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2F" w:rsidRPr="00E557CD" w:rsidRDefault="0046542F" w:rsidP="0046542F">
      <w:pPr>
        <w:spacing w:after="120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E557CD">
        <w:rPr>
          <w:rFonts w:ascii="Times New Roman" w:hAnsi="Times New Roman" w:cs="Times New Roman"/>
          <w:b/>
          <w:caps/>
          <w:sz w:val="28"/>
          <w:szCs w:val="28"/>
        </w:rPr>
        <w:t>Міністерство освіти і науки України</w:t>
      </w:r>
    </w:p>
    <w:p w:rsidR="0046542F" w:rsidRPr="00E557CD" w:rsidRDefault="0046542F" w:rsidP="0046542F">
      <w:pPr>
        <w:spacing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557CD">
        <w:rPr>
          <w:rFonts w:ascii="Times New Roman" w:hAnsi="Times New Roman" w:cs="Times New Roman"/>
          <w:b/>
          <w:caps/>
          <w:sz w:val="28"/>
          <w:szCs w:val="28"/>
        </w:rPr>
        <w:t>новокаховський приладобудівний фаховий коледж</w:t>
      </w:r>
    </w:p>
    <w:p w:rsidR="0046542F" w:rsidRPr="00E557CD" w:rsidRDefault="0046542F" w:rsidP="0046542F">
      <w:pPr>
        <w:spacing w:after="12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46542F" w:rsidRPr="00E557CD" w:rsidRDefault="0046542F" w:rsidP="0046542F">
      <w:pPr>
        <w:spacing w:after="12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6542F" w:rsidRPr="00E557CD" w:rsidRDefault="0046542F" w:rsidP="00E557CD">
      <w:pPr>
        <w:spacing w:after="0" w:line="360" w:lineRule="auto"/>
        <w:ind w:left="482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E557CD">
        <w:rPr>
          <w:rFonts w:ascii="Times New Roman" w:hAnsi="Times New Roman" w:cs="Times New Roman"/>
          <w:b/>
          <w:caps/>
          <w:sz w:val="28"/>
          <w:szCs w:val="28"/>
        </w:rPr>
        <w:t xml:space="preserve">ЗАТВЕРДЖЕНО </w:t>
      </w:r>
    </w:p>
    <w:p w:rsidR="0046542F" w:rsidRPr="00E557CD" w:rsidRDefault="0046542F" w:rsidP="00E557CD">
      <w:pPr>
        <w:spacing w:after="0" w:line="360" w:lineRule="auto"/>
        <w:ind w:left="48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E557CD">
        <w:rPr>
          <w:rFonts w:ascii="Times New Roman" w:hAnsi="Times New Roman" w:cs="Times New Roman"/>
          <w:sz w:val="28"/>
          <w:szCs w:val="28"/>
        </w:rPr>
        <w:t xml:space="preserve">Наказ </w:t>
      </w:r>
      <w:r w:rsidRPr="00E557CD">
        <w:rPr>
          <w:rFonts w:ascii="Times New Roman" w:hAnsi="Times New Roman" w:cs="Times New Roman"/>
          <w:caps/>
          <w:sz w:val="28"/>
          <w:szCs w:val="28"/>
        </w:rPr>
        <w:t>нкпфк</w:t>
      </w:r>
    </w:p>
    <w:p w:rsidR="0046542F" w:rsidRPr="00E557CD" w:rsidRDefault="0046542F" w:rsidP="00E557CD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557CD">
        <w:rPr>
          <w:rFonts w:ascii="Times New Roman" w:hAnsi="Times New Roman" w:cs="Times New Roman"/>
          <w:caps/>
          <w:sz w:val="28"/>
          <w:szCs w:val="28"/>
        </w:rPr>
        <w:t xml:space="preserve">«____»_____ 2021 </w:t>
      </w:r>
      <w:r w:rsidRPr="00E557CD">
        <w:rPr>
          <w:rFonts w:ascii="Times New Roman" w:hAnsi="Times New Roman" w:cs="Times New Roman"/>
          <w:sz w:val="28"/>
          <w:szCs w:val="28"/>
        </w:rPr>
        <w:t>року №___</w:t>
      </w:r>
    </w:p>
    <w:p w:rsidR="0046542F" w:rsidRPr="00E557CD" w:rsidRDefault="0046542F" w:rsidP="00E557CD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57CD">
        <w:rPr>
          <w:rFonts w:ascii="Times New Roman" w:hAnsi="Times New Roman" w:cs="Times New Roman"/>
          <w:sz w:val="28"/>
          <w:szCs w:val="28"/>
        </w:rPr>
        <w:t>Директор_____Лари</w:t>
      </w:r>
      <w:proofErr w:type="spellEnd"/>
      <w:r w:rsidRPr="00E557CD">
        <w:rPr>
          <w:rFonts w:ascii="Times New Roman" w:hAnsi="Times New Roman" w:cs="Times New Roman"/>
          <w:sz w:val="28"/>
          <w:szCs w:val="28"/>
        </w:rPr>
        <w:t>са ГЛАЗУНОВА</w:t>
      </w:r>
    </w:p>
    <w:p w:rsidR="0046542F" w:rsidRPr="00E557CD" w:rsidRDefault="0046542F" w:rsidP="0046542F">
      <w:pPr>
        <w:spacing w:after="12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6542F" w:rsidRPr="00E557CD" w:rsidRDefault="0046542F" w:rsidP="0046542F">
      <w:pPr>
        <w:spacing w:after="12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6542F" w:rsidRPr="00E557CD" w:rsidRDefault="0046542F" w:rsidP="0046542F">
      <w:pPr>
        <w:spacing w:after="12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6542F" w:rsidRPr="00C47C07" w:rsidRDefault="0046542F" w:rsidP="00C47C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C47C07">
        <w:rPr>
          <w:rFonts w:ascii="Times New Roman" w:hAnsi="Times New Roman" w:cs="Times New Roman"/>
          <w:b/>
          <w:caps/>
          <w:sz w:val="32"/>
          <w:szCs w:val="28"/>
        </w:rPr>
        <w:t>положення</w:t>
      </w:r>
    </w:p>
    <w:p w:rsidR="00C47C07" w:rsidRPr="00C47C07" w:rsidRDefault="0046542F" w:rsidP="00C47C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C47C07">
        <w:rPr>
          <w:rFonts w:ascii="Times New Roman" w:hAnsi="Times New Roman" w:cs="Times New Roman"/>
          <w:b/>
          <w:caps/>
          <w:sz w:val="32"/>
          <w:szCs w:val="28"/>
        </w:rPr>
        <w:t xml:space="preserve">про </w:t>
      </w:r>
      <w:r w:rsidR="00C47C07" w:rsidRPr="00C47C07">
        <w:rPr>
          <w:rFonts w:ascii="Times New Roman" w:hAnsi="Times New Roman" w:cs="Times New Roman"/>
          <w:b/>
          <w:caps/>
          <w:sz w:val="32"/>
          <w:szCs w:val="28"/>
        </w:rPr>
        <w:t xml:space="preserve">ПОРЯДОК СТВОРЕННЯ ТА ОРГАНІЗАЦІЮ РОБОТИ </w:t>
      </w:r>
    </w:p>
    <w:p w:rsidR="00C47C07" w:rsidRPr="00C47C07" w:rsidRDefault="00C47C07" w:rsidP="00C47C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C47C07">
        <w:rPr>
          <w:rFonts w:ascii="Times New Roman" w:hAnsi="Times New Roman" w:cs="Times New Roman"/>
          <w:b/>
          <w:caps/>
          <w:sz w:val="32"/>
          <w:szCs w:val="28"/>
        </w:rPr>
        <w:t xml:space="preserve">дЕРЖАВНОЇ ЕКЗАМЕНАЦІЙНОЇ КОМІСІЇ </w:t>
      </w:r>
    </w:p>
    <w:p w:rsidR="0046542F" w:rsidRPr="00C47C07" w:rsidRDefault="00C47C07" w:rsidP="00C47C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C47C07">
        <w:rPr>
          <w:rFonts w:ascii="Times New Roman" w:hAnsi="Times New Roman" w:cs="Times New Roman"/>
          <w:b/>
          <w:caps/>
          <w:sz w:val="32"/>
          <w:szCs w:val="28"/>
        </w:rPr>
        <w:t>У</w:t>
      </w:r>
      <w:r w:rsidR="0046542F" w:rsidRPr="00C47C07">
        <w:rPr>
          <w:rFonts w:ascii="Times New Roman" w:hAnsi="Times New Roman" w:cs="Times New Roman"/>
          <w:b/>
          <w:caps/>
          <w:sz w:val="32"/>
          <w:szCs w:val="28"/>
        </w:rPr>
        <w:t xml:space="preserve"> новокаховсько</w:t>
      </w:r>
      <w:r w:rsidRPr="00C47C07">
        <w:rPr>
          <w:rFonts w:ascii="Times New Roman" w:hAnsi="Times New Roman" w:cs="Times New Roman"/>
          <w:b/>
          <w:caps/>
          <w:sz w:val="32"/>
          <w:szCs w:val="28"/>
        </w:rPr>
        <w:t>МУ</w:t>
      </w:r>
      <w:r w:rsidR="0046542F" w:rsidRPr="00C47C07">
        <w:rPr>
          <w:rFonts w:ascii="Times New Roman" w:hAnsi="Times New Roman" w:cs="Times New Roman"/>
          <w:b/>
          <w:caps/>
          <w:sz w:val="32"/>
          <w:szCs w:val="28"/>
        </w:rPr>
        <w:t xml:space="preserve"> приладобудівно</w:t>
      </w:r>
      <w:r w:rsidRPr="00C47C07">
        <w:rPr>
          <w:rFonts w:ascii="Times New Roman" w:hAnsi="Times New Roman" w:cs="Times New Roman"/>
          <w:b/>
          <w:caps/>
          <w:sz w:val="32"/>
          <w:szCs w:val="28"/>
        </w:rPr>
        <w:t>МУ</w:t>
      </w:r>
      <w:r w:rsidR="0046542F" w:rsidRPr="00C47C07">
        <w:rPr>
          <w:rFonts w:ascii="Times New Roman" w:hAnsi="Times New Roman" w:cs="Times New Roman"/>
          <w:b/>
          <w:caps/>
          <w:sz w:val="32"/>
          <w:szCs w:val="28"/>
        </w:rPr>
        <w:t xml:space="preserve"> фахово</w:t>
      </w:r>
      <w:r w:rsidRPr="00C47C07">
        <w:rPr>
          <w:rFonts w:ascii="Times New Roman" w:hAnsi="Times New Roman" w:cs="Times New Roman"/>
          <w:b/>
          <w:caps/>
          <w:sz w:val="32"/>
          <w:szCs w:val="28"/>
        </w:rPr>
        <w:t>МУ</w:t>
      </w:r>
      <w:r w:rsidR="0046542F" w:rsidRPr="00C47C07">
        <w:rPr>
          <w:rFonts w:ascii="Times New Roman" w:hAnsi="Times New Roman" w:cs="Times New Roman"/>
          <w:b/>
          <w:caps/>
          <w:sz w:val="32"/>
          <w:szCs w:val="28"/>
        </w:rPr>
        <w:t xml:space="preserve"> коледж</w:t>
      </w:r>
      <w:r w:rsidRPr="00C47C07">
        <w:rPr>
          <w:rFonts w:ascii="Times New Roman" w:hAnsi="Times New Roman" w:cs="Times New Roman"/>
          <w:b/>
          <w:caps/>
          <w:sz w:val="32"/>
          <w:szCs w:val="28"/>
        </w:rPr>
        <w:t>І</w:t>
      </w:r>
    </w:p>
    <w:p w:rsidR="0046542F" w:rsidRPr="00E557CD" w:rsidRDefault="0046542F" w:rsidP="0046542F">
      <w:pPr>
        <w:spacing w:after="12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6542F" w:rsidRPr="00E557CD" w:rsidRDefault="0046542F" w:rsidP="0046542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42F" w:rsidRPr="00E557CD" w:rsidRDefault="0046542F" w:rsidP="0046542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42F" w:rsidRPr="00E557CD" w:rsidRDefault="0046542F" w:rsidP="0046542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42F" w:rsidRPr="00E557CD" w:rsidRDefault="0046542F" w:rsidP="0046542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42F" w:rsidRPr="00E557CD" w:rsidRDefault="0046542F" w:rsidP="0046542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42F" w:rsidRPr="00E557CD" w:rsidRDefault="0046542F" w:rsidP="0046542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42F" w:rsidRPr="00E557CD" w:rsidRDefault="0046542F" w:rsidP="0046542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42F" w:rsidRPr="00E557CD" w:rsidRDefault="0046542F" w:rsidP="0046542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42F" w:rsidRDefault="0046542F" w:rsidP="0046542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6E6" w:rsidRPr="00E557CD" w:rsidRDefault="00F156E6" w:rsidP="0046542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42F" w:rsidRPr="00E557CD" w:rsidRDefault="0046542F" w:rsidP="0046542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42F" w:rsidRPr="00E557CD" w:rsidRDefault="0046542F" w:rsidP="0046542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557CD">
        <w:rPr>
          <w:rFonts w:ascii="Times New Roman" w:hAnsi="Times New Roman" w:cs="Times New Roman"/>
          <w:sz w:val="28"/>
          <w:szCs w:val="28"/>
        </w:rPr>
        <w:t>Нова Каховка</w:t>
      </w:r>
    </w:p>
    <w:p w:rsidR="0046542F" w:rsidRPr="00E557CD" w:rsidRDefault="0046542F" w:rsidP="0046542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7CD">
        <w:rPr>
          <w:rFonts w:ascii="Times New Roman" w:hAnsi="Times New Roman" w:cs="Times New Roman"/>
          <w:sz w:val="28"/>
          <w:szCs w:val="28"/>
        </w:rPr>
        <w:t>2021</w:t>
      </w:r>
    </w:p>
    <w:p w:rsidR="0046542F" w:rsidRPr="00E557CD" w:rsidRDefault="0046542F" w:rsidP="0046542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7CD">
        <w:rPr>
          <w:rFonts w:ascii="Times New Roman" w:hAnsi="Times New Roman" w:cs="Times New Roman"/>
          <w:b/>
          <w:sz w:val="28"/>
          <w:szCs w:val="28"/>
        </w:rPr>
        <w:br w:type="page"/>
      </w:r>
      <w:r w:rsidRPr="00E557CD">
        <w:rPr>
          <w:rFonts w:ascii="Times New Roman" w:hAnsi="Times New Roman" w:cs="Times New Roman"/>
          <w:b/>
          <w:sz w:val="28"/>
          <w:szCs w:val="28"/>
        </w:rPr>
        <w:lastRenderedPageBreak/>
        <w:t>Аркуш погодження</w:t>
      </w:r>
    </w:p>
    <w:p w:rsidR="0046542F" w:rsidRPr="00E557CD" w:rsidRDefault="0046542F" w:rsidP="004654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7CD">
        <w:rPr>
          <w:rFonts w:ascii="Times New Roman" w:hAnsi="Times New Roman" w:cs="Times New Roman"/>
          <w:b/>
          <w:sz w:val="28"/>
          <w:szCs w:val="28"/>
        </w:rPr>
        <w:t>проєкту Положення про порядок створення та організацію роботи</w:t>
      </w:r>
    </w:p>
    <w:p w:rsidR="0046542F" w:rsidRPr="00E557CD" w:rsidRDefault="0046542F" w:rsidP="004654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7CD">
        <w:rPr>
          <w:rFonts w:ascii="Times New Roman" w:hAnsi="Times New Roman" w:cs="Times New Roman"/>
          <w:b/>
          <w:sz w:val="28"/>
          <w:szCs w:val="28"/>
        </w:rPr>
        <w:t xml:space="preserve">Державної екзаменаційної комісії </w:t>
      </w:r>
    </w:p>
    <w:p w:rsidR="0046542F" w:rsidRPr="00E557CD" w:rsidRDefault="0046542F" w:rsidP="004654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7CD">
        <w:rPr>
          <w:rFonts w:ascii="Times New Roman" w:hAnsi="Times New Roman" w:cs="Times New Roman"/>
          <w:b/>
          <w:sz w:val="28"/>
          <w:szCs w:val="28"/>
        </w:rPr>
        <w:t>у Новокаховському приладобудівному фаховому коледжі</w:t>
      </w:r>
    </w:p>
    <w:p w:rsidR="0046542F" w:rsidRPr="00E557CD" w:rsidRDefault="0046542F" w:rsidP="0046542F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46542F" w:rsidRPr="00E557CD" w:rsidRDefault="0046542F" w:rsidP="0046542F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46542F" w:rsidRPr="00E557CD" w:rsidRDefault="0046542F" w:rsidP="0046542F">
      <w:pPr>
        <w:rPr>
          <w:rFonts w:ascii="Times New Roman" w:hAnsi="Times New Roman" w:cs="Times New Roman"/>
          <w:b/>
          <w:sz w:val="28"/>
          <w:szCs w:val="28"/>
        </w:rPr>
      </w:pPr>
      <w:r w:rsidRPr="00E557CD">
        <w:rPr>
          <w:rFonts w:ascii="Times New Roman" w:hAnsi="Times New Roman" w:cs="Times New Roman"/>
          <w:b/>
          <w:sz w:val="28"/>
          <w:szCs w:val="28"/>
        </w:rPr>
        <w:t>РОЗРОБЛЕНО</w:t>
      </w:r>
    </w:p>
    <w:p w:rsidR="0046542F" w:rsidRPr="00E557CD" w:rsidRDefault="0046542F" w:rsidP="0046542F">
      <w:pPr>
        <w:rPr>
          <w:rFonts w:ascii="Times New Roman" w:hAnsi="Times New Roman" w:cs="Times New Roman"/>
          <w:sz w:val="28"/>
          <w:szCs w:val="28"/>
        </w:rPr>
      </w:pPr>
      <w:r w:rsidRPr="00E557CD">
        <w:rPr>
          <w:rFonts w:ascii="Times New Roman" w:hAnsi="Times New Roman" w:cs="Times New Roman"/>
          <w:sz w:val="28"/>
          <w:szCs w:val="28"/>
        </w:rPr>
        <w:t>Заступник директора з НР</w:t>
      </w:r>
      <w:r w:rsidRPr="00E557C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557CD">
        <w:rPr>
          <w:rFonts w:ascii="Times New Roman" w:hAnsi="Times New Roman" w:cs="Times New Roman"/>
          <w:sz w:val="28"/>
          <w:szCs w:val="28"/>
        </w:rPr>
        <w:tab/>
      </w:r>
      <w:r w:rsidRPr="00E557CD">
        <w:rPr>
          <w:rFonts w:ascii="Times New Roman" w:hAnsi="Times New Roman" w:cs="Times New Roman"/>
          <w:sz w:val="28"/>
          <w:szCs w:val="28"/>
        </w:rPr>
        <w:tab/>
      </w:r>
      <w:r w:rsidRPr="00E557CD">
        <w:rPr>
          <w:rFonts w:ascii="Times New Roman" w:hAnsi="Times New Roman" w:cs="Times New Roman"/>
          <w:sz w:val="28"/>
          <w:szCs w:val="28"/>
        </w:rPr>
        <w:tab/>
        <w:t>Світлана БАШИНА</w:t>
      </w:r>
    </w:p>
    <w:p w:rsidR="0046542F" w:rsidRPr="00E557CD" w:rsidRDefault="0046542F" w:rsidP="0046542F">
      <w:pPr>
        <w:rPr>
          <w:rFonts w:ascii="Times New Roman" w:hAnsi="Times New Roman" w:cs="Times New Roman"/>
          <w:sz w:val="28"/>
          <w:szCs w:val="28"/>
        </w:rPr>
      </w:pPr>
      <w:r w:rsidRPr="00E557CD">
        <w:rPr>
          <w:rFonts w:ascii="Times New Roman" w:hAnsi="Times New Roman" w:cs="Times New Roman"/>
          <w:sz w:val="28"/>
          <w:szCs w:val="28"/>
        </w:rPr>
        <w:t>«_____»___________2021 року</w:t>
      </w:r>
    </w:p>
    <w:p w:rsidR="0046542F" w:rsidRPr="00E557CD" w:rsidRDefault="0046542F" w:rsidP="0046542F">
      <w:pPr>
        <w:rPr>
          <w:rFonts w:ascii="Times New Roman" w:hAnsi="Times New Roman" w:cs="Times New Roman"/>
          <w:b/>
          <w:sz w:val="28"/>
          <w:szCs w:val="28"/>
        </w:rPr>
      </w:pPr>
    </w:p>
    <w:p w:rsidR="0046542F" w:rsidRPr="00E557CD" w:rsidRDefault="0046542F" w:rsidP="0046542F">
      <w:pPr>
        <w:rPr>
          <w:rFonts w:ascii="Times New Roman" w:hAnsi="Times New Roman" w:cs="Times New Roman"/>
          <w:b/>
          <w:sz w:val="28"/>
          <w:szCs w:val="28"/>
        </w:rPr>
      </w:pPr>
    </w:p>
    <w:p w:rsidR="0046542F" w:rsidRPr="00E557CD" w:rsidRDefault="0046542F" w:rsidP="0046542F">
      <w:pPr>
        <w:rPr>
          <w:rFonts w:ascii="Times New Roman" w:hAnsi="Times New Roman" w:cs="Times New Roman"/>
          <w:b/>
          <w:sz w:val="28"/>
          <w:szCs w:val="28"/>
        </w:rPr>
      </w:pPr>
      <w:r w:rsidRPr="00E557CD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46542F" w:rsidRPr="00E557CD" w:rsidRDefault="0046542F" w:rsidP="004654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57CD">
        <w:rPr>
          <w:rFonts w:ascii="Times New Roman" w:hAnsi="Times New Roman" w:cs="Times New Roman"/>
          <w:sz w:val="28"/>
          <w:szCs w:val="28"/>
        </w:rPr>
        <w:t>Завідувач відділення ПІ</w:t>
      </w:r>
      <w:r w:rsidRPr="00E557CD">
        <w:rPr>
          <w:rFonts w:ascii="Times New Roman" w:hAnsi="Times New Roman" w:cs="Times New Roman"/>
          <w:sz w:val="28"/>
          <w:szCs w:val="28"/>
        </w:rPr>
        <w:tab/>
      </w:r>
      <w:r w:rsidRPr="00E557CD">
        <w:rPr>
          <w:rFonts w:ascii="Times New Roman" w:hAnsi="Times New Roman" w:cs="Times New Roman"/>
          <w:sz w:val="28"/>
          <w:szCs w:val="28"/>
        </w:rPr>
        <w:tab/>
      </w:r>
      <w:r w:rsidRPr="00E557CD">
        <w:rPr>
          <w:rFonts w:ascii="Times New Roman" w:hAnsi="Times New Roman" w:cs="Times New Roman"/>
          <w:sz w:val="28"/>
          <w:szCs w:val="28"/>
        </w:rPr>
        <w:tab/>
      </w:r>
      <w:r w:rsidRPr="00E557CD">
        <w:rPr>
          <w:rFonts w:ascii="Times New Roman" w:hAnsi="Times New Roman" w:cs="Times New Roman"/>
          <w:sz w:val="28"/>
          <w:szCs w:val="28"/>
        </w:rPr>
        <w:tab/>
        <w:t>Галина БІЛЯЄВА</w:t>
      </w:r>
    </w:p>
    <w:p w:rsidR="0046542F" w:rsidRPr="00E557CD" w:rsidRDefault="0046542F" w:rsidP="004654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57CD">
        <w:rPr>
          <w:rFonts w:ascii="Times New Roman" w:hAnsi="Times New Roman" w:cs="Times New Roman"/>
          <w:sz w:val="28"/>
          <w:szCs w:val="28"/>
        </w:rPr>
        <w:t>«_____»___________2021 року</w:t>
      </w:r>
    </w:p>
    <w:p w:rsidR="0046542F" w:rsidRPr="00E557CD" w:rsidRDefault="0046542F" w:rsidP="004654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542F" w:rsidRPr="00E557CD" w:rsidRDefault="006272C6" w:rsidP="004654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57CD">
        <w:rPr>
          <w:rFonts w:ascii="Times New Roman" w:hAnsi="Times New Roman" w:cs="Times New Roman"/>
          <w:sz w:val="28"/>
          <w:szCs w:val="28"/>
        </w:rPr>
        <w:t>Завідувач відділення  ЕУ</w:t>
      </w:r>
      <w:r w:rsidR="0046542F" w:rsidRPr="00E557CD">
        <w:rPr>
          <w:rFonts w:ascii="Times New Roman" w:hAnsi="Times New Roman" w:cs="Times New Roman"/>
          <w:sz w:val="28"/>
          <w:szCs w:val="28"/>
        </w:rPr>
        <w:tab/>
      </w:r>
      <w:r w:rsidR="0046542F" w:rsidRPr="00E557CD">
        <w:rPr>
          <w:rFonts w:ascii="Times New Roman" w:hAnsi="Times New Roman" w:cs="Times New Roman"/>
          <w:sz w:val="28"/>
          <w:szCs w:val="28"/>
        </w:rPr>
        <w:tab/>
      </w:r>
      <w:r w:rsidR="0046542F" w:rsidRPr="00E557CD">
        <w:rPr>
          <w:rFonts w:ascii="Times New Roman" w:hAnsi="Times New Roman" w:cs="Times New Roman"/>
          <w:sz w:val="28"/>
          <w:szCs w:val="28"/>
        </w:rPr>
        <w:tab/>
      </w:r>
      <w:r w:rsidR="0046542F" w:rsidRPr="00E557CD">
        <w:rPr>
          <w:rFonts w:ascii="Times New Roman" w:hAnsi="Times New Roman" w:cs="Times New Roman"/>
          <w:sz w:val="28"/>
          <w:szCs w:val="28"/>
        </w:rPr>
        <w:tab/>
        <w:t>Ганна ЗАБРОДОЦЬКА</w:t>
      </w:r>
    </w:p>
    <w:p w:rsidR="0046542F" w:rsidRPr="00E557CD" w:rsidRDefault="0046542F" w:rsidP="004654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57CD">
        <w:rPr>
          <w:rFonts w:ascii="Times New Roman" w:hAnsi="Times New Roman" w:cs="Times New Roman"/>
          <w:sz w:val="28"/>
          <w:szCs w:val="28"/>
        </w:rPr>
        <w:t>«_____»___________2021 року</w:t>
      </w:r>
    </w:p>
    <w:p w:rsidR="0046542F" w:rsidRPr="00E557CD" w:rsidRDefault="0046542F" w:rsidP="004654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542F" w:rsidRPr="00E557CD" w:rsidRDefault="0046542F" w:rsidP="004654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57CD">
        <w:rPr>
          <w:rFonts w:ascii="Times New Roman" w:hAnsi="Times New Roman" w:cs="Times New Roman"/>
          <w:sz w:val="28"/>
          <w:szCs w:val="28"/>
        </w:rPr>
        <w:t>Завідувач відділення КІ</w:t>
      </w:r>
      <w:r w:rsidRPr="00E557CD">
        <w:rPr>
          <w:rFonts w:ascii="Times New Roman" w:hAnsi="Times New Roman" w:cs="Times New Roman"/>
          <w:sz w:val="28"/>
          <w:szCs w:val="28"/>
        </w:rPr>
        <w:tab/>
      </w:r>
      <w:r w:rsidRPr="00E557CD">
        <w:rPr>
          <w:rFonts w:ascii="Times New Roman" w:hAnsi="Times New Roman" w:cs="Times New Roman"/>
          <w:sz w:val="28"/>
          <w:szCs w:val="28"/>
        </w:rPr>
        <w:tab/>
      </w:r>
      <w:r w:rsidRPr="00E557CD">
        <w:rPr>
          <w:rFonts w:ascii="Times New Roman" w:hAnsi="Times New Roman" w:cs="Times New Roman"/>
          <w:sz w:val="28"/>
          <w:szCs w:val="28"/>
        </w:rPr>
        <w:tab/>
      </w:r>
      <w:r w:rsidRPr="00E557CD">
        <w:rPr>
          <w:rFonts w:ascii="Times New Roman" w:hAnsi="Times New Roman" w:cs="Times New Roman"/>
          <w:sz w:val="28"/>
          <w:szCs w:val="28"/>
        </w:rPr>
        <w:tab/>
        <w:t>Руслан МАЮК</w:t>
      </w:r>
    </w:p>
    <w:p w:rsidR="0046542F" w:rsidRPr="00E557CD" w:rsidRDefault="0046542F" w:rsidP="004654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57CD">
        <w:rPr>
          <w:rFonts w:ascii="Times New Roman" w:hAnsi="Times New Roman" w:cs="Times New Roman"/>
          <w:sz w:val="28"/>
          <w:szCs w:val="28"/>
        </w:rPr>
        <w:t>«_____»___________2021 року</w:t>
      </w:r>
    </w:p>
    <w:p w:rsidR="0046542F" w:rsidRPr="00E557CD" w:rsidRDefault="0046542F" w:rsidP="004654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542F" w:rsidRPr="00E557CD" w:rsidRDefault="0046542F" w:rsidP="004654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57CD">
        <w:rPr>
          <w:rFonts w:ascii="Times New Roman" w:hAnsi="Times New Roman" w:cs="Times New Roman"/>
          <w:sz w:val="28"/>
          <w:szCs w:val="28"/>
        </w:rPr>
        <w:t>Юрисконсульт</w:t>
      </w:r>
      <w:r w:rsidRPr="00E557CD">
        <w:rPr>
          <w:rFonts w:ascii="Times New Roman" w:hAnsi="Times New Roman" w:cs="Times New Roman"/>
          <w:sz w:val="28"/>
          <w:szCs w:val="28"/>
        </w:rPr>
        <w:tab/>
      </w:r>
      <w:r w:rsidRPr="00E557CD">
        <w:rPr>
          <w:rFonts w:ascii="Times New Roman" w:hAnsi="Times New Roman" w:cs="Times New Roman"/>
          <w:sz w:val="28"/>
          <w:szCs w:val="28"/>
        </w:rPr>
        <w:tab/>
      </w:r>
      <w:r w:rsidRPr="00E557CD">
        <w:rPr>
          <w:rFonts w:ascii="Times New Roman" w:hAnsi="Times New Roman" w:cs="Times New Roman"/>
          <w:sz w:val="28"/>
          <w:szCs w:val="28"/>
        </w:rPr>
        <w:tab/>
      </w:r>
      <w:r w:rsidRPr="00E557CD">
        <w:rPr>
          <w:rFonts w:ascii="Times New Roman" w:hAnsi="Times New Roman" w:cs="Times New Roman"/>
          <w:sz w:val="28"/>
          <w:szCs w:val="28"/>
        </w:rPr>
        <w:tab/>
      </w:r>
      <w:r w:rsidRPr="00E557CD">
        <w:rPr>
          <w:rFonts w:ascii="Times New Roman" w:hAnsi="Times New Roman" w:cs="Times New Roman"/>
          <w:sz w:val="28"/>
          <w:szCs w:val="28"/>
        </w:rPr>
        <w:tab/>
      </w:r>
      <w:r w:rsidRPr="00E557CD">
        <w:rPr>
          <w:rFonts w:ascii="Times New Roman" w:hAnsi="Times New Roman" w:cs="Times New Roman"/>
          <w:sz w:val="28"/>
          <w:szCs w:val="28"/>
        </w:rPr>
        <w:tab/>
        <w:t>Наталія ЧОРНА</w:t>
      </w:r>
    </w:p>
    <w:p w:rsidR="0046542F" w:rsidRPr="00E557CD" w:rsidRDefault="0046542F" w:rsidP="004654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57CD">
        <w:rPr>
          <w:rFonts w:ascii="Times New Roman" w:hAnsi="Times New Roman" w:cs="Times New Roman"/>
          <w:sz w:val="28"/>
          <w:szCs w:val="28"/>
        </w:rPr>
        <w:t>«_____»___________2021 року</w:t>
      </w:r>
    </w:p>
    <w:p w:rsidR="0046542F" w:rsidRPr="00E557CD" w:rsidRDefault="0046542F">
      <w:pPr>
        <w:rPr>
          <w:rFonts w:ascii="Times New Roman" w:hAnsi="Times New Roman" w:cs="Times New Roman"/>
          <w:b/>
          <w:sz w:val="28"/>
          <w:szCs w:val="28"/>
        </w:rPr>
      </w:pPr>
      <w:r w:rsidRPr="00E557C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4EFB" w:rsidRPr="001F67EC" w:rsidRDefault="00FD77DB" w:rsidP="001F67EC">
      <w:pPr>
        <w:pStyle w:val="a3"/>
        <w:numPr>
          <w:ilvl w:val="0"/>
          <w:numId w:val="2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7EC">
        <w:rPr>
          <w:rFonts w:ascii="Times New Roman" w:hAnsi="Times New Roman" w:cs="Times New Roman"/>
          <w:b/>
          <w:sz w:val="28"/>
          <w:szCs w:val="28"/>
        </w:rPr>
        <w:lastRenderedPageBreak/>
        <w:t>Загальні положення</w:t>
      </w:r>
    </w:p>
    <w:p w:rsidR="001F67EC" w:rsidRPr="001F67EC" w:rsidRDefault="001F67EC" w:rsidP="001F67EC">
      <w:pPr>
        <w:spacing w:after="120" w:line="240" w:lineRule="auto"/>
        <w:ind w:left="709"/>
        <w:rPr>
          <w:rFonts w:ascii="Times New Roman" w:hAnsi="Times New Roman" w:cs="Times New Roman"/>
          <w:b/>
          <w:sz w:val="20"/>
          <w:szCs w:val="20"/>
        </w:rPr>
      </w:pPr>
    </w:p>
    <w:p w:rsidR="006F4EFB" w:rsidRPr="00E557CD" w:rsidRDefault="006F4EFB" w:rsidP="001F67E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7CD">
        <w:rPr>
          <w:rFonts w:ascii="Times New Roman" w:hAnsi="Times New Roman" w:cs="Times New Roman"/>
          <w:sz w:val="28"/>
          <w:szCs w:val="28"/>
        </w:rPr>
        <w:t xml:space="preserve">1.1 </w:t>
      </w:r>
      <w:r w:rsidR="00FD77DB" w:rsidRPr="00E557CD">
        <w:rPr>
          <w:rFonts w:ascii="Times New Roman" w:hAnsi="Times New Roman" w:cs="Times New Roman"/>
          <w:sz w:val="28"/>
          <w:szCs w:val="28"/>
        </w:rPr>
        <w:t xml:space="preserve">Положення про порядок створення та організацію роботи Державної екзаменаційної комісії </w:t>
      </w:r>
      <w:r w:rsidR="00E557C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557CD">
        <w:rPr>
          <w:rFonts w:ascii="Times New Roman" w:hAnsi="Times New Roman" w:cs="Times New Roman"/>
          <w:sz w:val="28"/>
          <w:szCs w:val="28"/>
        </w:rPr>
        <w:t>далі </w:t>
      </w:r>
      <w:proofErr w:type="spellEnd"/>
      <w:r w:rsidR="00E557CD" w:rsidRPr="00E557CD">
        <w:rPr>
          <w:rFonts w:ascii="Times New Roman" w:hAnsi="Times New Roman" w:cs="Times New Roman"/>
          <w:sz w:val="28"/>
          <w:szCs w:val="28"/>
        </w:rPr>
        <w:t>–</w:t>
      </w:r>
      <w:r w:rsidR="00E557CD">
        <w:rPr>
          <w:rFonts w:ascii="Times New Roman" w:hAnsi="Times New Roman" w:cs="Times New Roman"/>
          <w:sz w:val="28"/>
          <w:szCs w:val="28"/>
        </w:rPr>
        <w:t> </w:t>
      </w:r>
      <w:r w:rsidR="00FD77DB" w:rsidRPr="00E557CD">
        <w:rPr>
          <w:rFonts w:ascii="Times New Roman" w:hAnsi="Times New Roman" w:cs="Times New Roman"/>
          <w:sz w:val="28"/>
          <w:szCs w:val="28"/>
        </w:rPr>
        <w:t>ДЕК)</w:t>
      </w:r>
      <w:r w:rsidRPr="00E557CD">
        <w:rPr>
          <w:rFonts w:ascii="Times New Roman" w:hAnsi="Times New Roman" w:cs="Times New Roman"/>
          <w:sz w:val="28"/>
          <w:szCs w:val="28"/>
        </w:rPr>
        <w:t xml:space="preserve"> </w:t>
      </w:r>
      <w:r w:rsidR="00FD77DB" w:rsidRPr="00E557CD">
        <w:rPr>
          <w:rFonts w:ascii="Times New Roman" w:hAnsi="Times New Roman" w:cs="Times New Roman"/>
          <w:sz w:val="28"/>
          <w:szCs w:val="28"/>
        </w:rPr>
        <w:t>в</w:t>
      </w:r>
      <w:r w:rsidRPr="00E557CD">
        <w:rPr>
          <w:rFonts w:ascii="Times New Roman" w:hAnsi="Times New Roman" w:cs="Times New Roman"/>
          <w:sz w:val="28"/>
          <w:szCs w:val="28"/>
        </w:rPr>
        <w:t xml:space="preserve"> Новокаховському приладобудівному фаховому коледжі</w:t>
      </w:r>
      <w:r w:rsidR="00FD77DB" w:rsidRPr="00E557CD">
        <w:rPr>
          <w:rFonts w:ascii="Times New Roman" w:hAnsi="Times New Roman" w:cs="Times New Roman"/>
          <w:sz w:val="28"/>
          <w:szCs w:val="28"/>
        </w:rPr>
        <w:t xml:space="preserve"> (далі –</w:t>
      </w:r>
      <w:r w:rsidRPr="00E557CD">
        <w:rPr>
          <w:rFonts w:ascii="Times New Roman" w:hAnsi="Times New Roman" w:cs="Times New Roman"/>
          <w:sz w:val="28"/>
          <w:szCs w:val="28"/>
        </w:rPr>
        <w:t xml:space="preserve"> Фаховий коледж</w:t>
      </w:r>
      <w:r w:rsidR="00FD77DB" w:rsidRPr="00E557CD">
        <w:rPr>
          <w:rFonts w:ascii="Times New Roman" w:hAnsi="Times New Roman" w:cs="Times New Roman"/>
          <w:sz w:val="28"/>
          <w:szCs w:val="28"/>
        </w:rPr>
        <w:t xml:space="preserve">) розроблено відповідно до Законів України «Про освіту», «Про </w:t>
      </w:r>
      <w:r w:rsidRPr="00E557CD">
        <w:rPr>
          <w:rFonts w:ascii="Times New Roman" w:hAnsi="Times New Roman" w:cs="Times New Roman"/>
          <w:sz w:val="28"/>
          <w:szCs w:val="28"/>
        </w:rPr>
        <w:t>фахову перед</w:t>
      </w:r>
      <w:r w:rsidR="00FD77DB" w:rsidRPr="00E557CD">
        <w:rPr>
          <w:rFonts w:ascii="Times New Roman" w:hAnsi="Times New Roman" w:cs="Times New Roman"/>
          <w:sz w:val="28"/>
          <w:szCs w:val="28"/>
        </w:rPr>
        <w:t xml:space="preserve">вищу освіту», </w:t>
      </w:r>
      <w:r w:rsidRPr="00E557CD">
        <w:rPr>
          <w:rFonts w:ascii="Times New Roman" w:hAnsi="Times New Roman" w:cs="Times New Roman"/>
          <w:sz w:val="28"/>
          <w:szCs w:val="28"/>
        </w:rPr>
        <w:t xml:space="preserve">галузевих стандартів фахової передвищої освіти, Статуту </w:t>
      </w:r>
      <w:r w:rsidR="00F156E6">
        <w:rPr>
          <w:rFonts w:ascii="Times New Roman" w:hAnsi="Times New Roman" w:cs="Times New Roman"/>
          <w:sz w:val="28"/>
          <w:szCs w:val="28"/>
        </w:rPr>
        <w:t xml:space="preserve">Новокаховського приладобудівного </w:t>
      </w:r>
      <w:r w:rsidR="00F156E6" w:rsidRPr="00E557CD">
        <w:rPr>
          <w:rFonts w:ascii="Times New Roman" w:hAnsi="Times New Roman" w:cs="Times New Roman"/>
          <w:sz w:val="28"/>
          <w:szCs w:val="28"/>
        </w:rPr>
        <w:t xml:space="preserve">фахового </w:t>
      </w:r>
      <w:r w:rsidRPr="00E557CD">
        <w:rPr>
          <w:rFonts w:ascii="Times New Roman" w:hAnsi="Times New Roman" w:cs="Times New Roman"/>
          <w:sz w:val="28"/>
          <w:szCs w:val="28"/>
        </w:rPr>
        <w:t xml:space="preserve">коледжу, </w:t>
      </w:r>
      <w:r w:rsidR="001F67EC">
        <w:rPr>
          <w:rFonts w:ascii="Times New Roman" w:hAnsi="Times New Roman" w:cs="Times New Roman"/>
          <w:sz w:val="28"/>
          <w:szCs w:val="28"/>
        </w:rPr>
        <w:t xml:space="preserve"> </w:t>
      </w:r>
      <w:r w:rsidRPr="00E557CD">
        <w:rPr>
          <w:rFonts w:ascii="Times New Roman" w:hAnsi="Times New Roman" w:cs="Times New Roman"/>
          <w:sz w:val="28"/>
          <w:szCs w:val="28"/>
        </w:rPr>
        <w:t>затвердженого</w:t>
      </w:r>
      <w:r w:rsidR="003C198B" w:rsidRPr="00E557CD">
        <w:rPr>
          <w:rFonts w:ascii="Times New Roman" w:hAnsi="Times New Roman" w:cs="Times New Roman"/>
          <w:sz w:val="28"/>
          <w:szCs w:val="28"/>
        </w:rPr>
        <w:t xml:space="preserve"> наказом МОН №141 від 03.02.2021р.</w:t>
      </w:r>
    </w:p>
    <w:p w:rsidR="006F4EFB" w:rsidRPr="00E557CD" w:rsidRDefault="00FD77DB" w:rsidP="001F67E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7CD">
        <w:rPr>
          <w:rFonts w:ascii="Times New Roman" w:hAnsi="Times New Roman" w:cs="Times New Roman"/>
          <w:sz w:val="28"/>
          <w:szCs w:val="28"/>
        </w:rPr>
        <w:t>1.2</w:t>
      </w:r>
      <w:r w:rsidR="006F4EFB" w:rsidRPr="00E557CD">
        <w:rPr>
          <w:rFonts w:ascii="Times New Roman" w:hAnsi="Times New Roman" w:cs="Times New Roman"/>
          <w:sz w:val="28"/>
          <w:szCs w:val="28"/>
        </w:rPr>
        <w:t xml:space="preserve"> </w:t>
      </w:r>
      <w:r w:rsidRPr="00E557CD">
        <w:rPr>
          <w:rFonts w:ascii="Times New Roman" w:hAnsi="Times New Roman" w:cs="Times New Roman"/>
          <w:sz w:val="28"/>
          <w:szCs w:val="28"/>
        </w:rPr>
        <w:t xml:space="preserve">Державна екзаменаційна комісія створюється в </w:t>
      </w:r>
      <w:r w:rsidR="006F4EFB" w:rsidRPr="00E557CD">
        <w:rPr>
          <w:rFonts w:ascii="Times New Roman" w:hAnsi="Times New Roman" w:cs="Times New Roman"/>
          <w:sz w:val="28"/>
          <w:szCs w:val="28"/>
        </w:rPr>
        <w:t xml:space="preserve">Фаховому коледжі </w:t>
      </w:r>
      <w:r w:rsidRPr="00E557CD">
        <w:rPr>
          <w:rFonts w:ascii="Times New Roman" w:hAnsi="Times New Roman" w:cs="Times New Roman"/>
          <w:sz w:val="28"/>
          <w:szCs w:val="28"/>
        </w:rPr>
        <w:t xml:space="preserve">для проведення атестації здобувачів </w:t>
      </w:r>
      <w:r w:rsidR="006F4EFB" w:rsidRPr="00E557CD">
        <w:rPr>
          <w:rFonts w:ascii="Times New Roman" w:hAnsi="Times New Roman" w:cs="Times New Roman"/>
          <w:sz w:val="28"/>
          <w:szCs w:val="28"/>
        </w:rPr>
        <w:t>фахової перед</w:t>
      </w:r>
      <w:r w:rsidRPr="00E557CD">
        <w:rPr>
          <w:rFonts w:ascii="Times New Roman" w:hAnsi="Times New Roman" w:cs="Times New Roman"/>
          <w:sz w:val="28"/>
          <w:szCs w:val="28"/>
        </w:rPr>
        <w:t xml:space="preserve">вищої освіти за акредитованими </w:t>
      </w:r>
      <w:r w:rsidR="006F4EFB" w:rsidRPr="00E557CD">
        <w:rPr>
          <w:rFonts w:ascii="Times New Roman" w:hAnsi="Times New Roman" w:cs="Times New Roman"/>
          <w:sz w:val="28"/>
          <w:szCs w:val="28"/>
        </w:rPr>
        <w:t>освітньо-професійними програмами (</w:t>
      </w:r>
      <w:r w:rsidRPr="00E557CD">
        <w:rPr>
          <w:rFonts w:ascii="Times New Roman" w:hAnsi="Times New Roman" w:cs="Times New Roman"/>
          <w:sz w:val="28"/>
          <w:szCs w:val="28"/>
        </w:rPr>
        <w:t>спеціальностями</w:t>
      </w:r>
      <w:r w:rsidR="006F4EFB" w:rsidRPr="00E557C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F4EFB" w:rsidRPr="00E557CD" w:rsidRDefault="00FD77DB" w:rsidP="001F67E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7CD">
        <w:rPr>
          <w:rFonts w:ascii="Times New Roman" w:hAnsi="Times New Roman" w:cs="Times New Roman"/>
          <w:sz w:val="28"/>
          <w:szCs w:val="28"/>
        </w:rPr>
        <w:t>На підставі рішень</w:t>
      </w:r>
      <w:r w:rsidR="006F4EFB" w:rsidRPr="00E557CD">
        <w:rPr>
          <w:rFonts w:ascii="Times New Roman" w:hAnsi="Times New Roman" w:cs="Times New Roman"/>
          <w:sz w:val="28"/>
          <w:szCs w:val="28"/>
        </w:rPr>
        <w:t xml:space="preserve"> </w:t>
      </w:r>
      <w:r w:rsidRPr="00E557CD">
        <w:rPr>
          <w:rFonts w:ascii="Times New Roman" w:hAnsi="Times New Roman" w:cs="Times New Roman"/>
          <w:sz w:val="28"/>
          <w:szCs w:val="28"/>
        </w:rPr>
        <w:t xml:space="preserve">державних </w:t>
      </w:r>
      <w:r w:rsidR="00B60FCD" w:rsidRPr="00E557CD">
        <w:rPr>
          <w:rFonts w:ascii="Times New Roman" w:hAnsi="Times New Roman" w:cs="Times New Roman"/>
          <w:sz w:val="28"/>
          <w:szCs w:val="28"/>
        </w:rPr>
        <w:t xml:space="preserve">екзаменаційних </w:t>
      </w:r>
      <w:r w:rsidRPr="00E557CD">
        <w:rPr>
          <w:rFonts w:ascii="Times New Roman" w:hAnsi="Times New Roman" w:cs="Times New Roman"/>
          <w:sz w:val="28"/>
          <w:szCs w:val="28"/>
        </w:rPr>
        <w:t>комісій</w:t>
      </w:r>
      <w:r w:rsidR="006F4EFB" w:rsidRPr="00E557CD">
        <w:rPr>
          <w:rFonts w:ascii="Times New Roman" w:hAnsi="Times New Roman" w:cs="Times New Roman"/>
          <w:sz w:val="28"/>
          <w:szCs w:val="28"/>
        </w:rPr>
        <w:t xml:space="preserve"> </w:t>
      </w:r>
      <w:r w:rsidRPr="00E557CD">
        <w:rPr>
          <w:rFonts w:ascii="Times New Roman" w:hAnsi="Times New Roman" w:cs="Times New Roman"/>
          <w:sz w:val="28"/>
          <w:szCs w:val="28"/>
        </w:rPr>
        <w:t>атестованій особі видається диплом державного зразка та присвоюється здобута кваліфікація.</w:t>
      </w:r>
    </w:p>
    <w:p w:rsidR="008409FF" w:rsidRPr="00E557CD" w:rsidRDefault="00A83276" w:rsidP="001F67E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7CD">
        <w:rPr>
          <w:rFonts w:ascii="Times New Roman" w:hAnsi="Times New Roman" w:cs="Times New Roman"/>
          <w:sz w:val="28"/>
          <w:szCs w:val="28"/>
        </w:rPr>
        <w:t xml:space="preserve">1.3 </w:t>
      </w:r>
      <w:r w:rsidR="00FD77DB" w:rsidRPr="00E557CD">
        <w:rPr>
          <w:rFonts w:ascii="Times New Roman" w:hAnsi="Times New Roman" w:cs="Times New Roman"/>
          <w:sz w:val="28"/>
          <w:szCs w:val="28"/>
        </w:rPr>
        <w:t xml:space="preserve">Атестація здобувачів </w:t>
      </w:r>
      <w:r w:rsidR="006F4EFB" w:rsidRPr="00E557CD">
        <w:rPr>
          <w:rFonts w:ascii="Times New Roman" w:hAnsi="Times New Roman" w:cs="Times New Roman"/>
          <w:sz w:val="28"/>
          <w:szCs w:val="28"/>
        </w:rPr>
        <w:t>фахової перед</w:t>
      </w:r>
      <w:r w:rsidR="00FD77DB" w:rsidRPr="00E557CD">
        <w:rPr>
          <w:rFonts w:ascii="Times New Roman" w:hAnsi="Times New Roman" w:cs="Times New Roman"/>
          <w:sz w:val="28"/>
          <w:szCs w:val="28"/>
        </w:rPr>
        <w:t>вищої освіти</w:t>
      </w:r>
      <w:r w:rsidR="001B5342" w:rsidRPr="00E557CD">
        <w:rPr>
          <w:rFonts w:ascii="Times New Roman" w:hAnsi="Times New Roman" w:cs="Times New Roman"/>
          <w:sz w:val="28"/>
          <w:szCs w:val="28"/>
        </w:rPr>
        <w:t xml:space="preserve"> зі спеціальності (далі - атестація)</w:t>
      </w:r>
      <w:r w:rsidR="00FD77DB" w:rsidRPr="00E557CD">
        <w:rPr>
          <w:rFonts w:ascii="Times New Roman" w:hAnsi="Times New Roman" w:cs="Times New Roman"/>
          <w:sz w:val="28"/>
          <w:szCs w:val="28"/>
        </w:rPr>
        <w:t xml:space="preserve"> -</w:t>
      </w:r>
      <w:r w:rsidR="006F4EFB" w:rsidRPr="00E557CD">
        <w:rPr>
          <w:rFonts w:ascii="Times New Roman" w:hAnsi="Times New Roman" w:cs="Times New Roman"/>
          <w:sz w:val="28"/>
          <w:szCs w:val="28"/>
        </w:rPr>
        <w:t xml:space="preserve"> </w:t>
      </w:r>
      <w:r w:rsidR="00FD77DB" w:rsidRPr="00E557CD">
        <w:rPr>
          <w:rFonts w:ascii="Times New Roman" w:hAnsi="Times New Roman" w:cs="Times New Roman"/>
          <w:sz w:val="28"/>
          <w:szCs w:val="28"/>
        </w:rPr>
        <w:t xml:space="preserve">це встановлення відповідності засвоєних здобувачами </w:t>
      </w:r>
      <w:r w:rsidR="008409FF" w:rsidRPr="00E557CD">
        <w:rPr>
          <w:rFonts w:ascii="Times New Roman" w:hAnsi="Times New Roman" w:cs="Times New Roman"/>
          <w:sz w:val="28"/>
          <w:szCs w:val="28"/>
        </w:rPr>
        <w:t xml:space="preserve">фахової передвищої </w:t>
      </w:r>
      <w:r w:rsidR="00FD77DB" w:rsidRPr="00E557CD">
        <w:rPr>
          <w:rFonts w:ascii="Times New Roman" w:hAnsi="Times New Roman" w:cs="Times New Roman"/>
          <w:sz w:val="28"/>
          <w:szCs w:val="28"/>
        </w:rPr>
        <w:t xml:space="preserve">освіти рівня та обсягу знань, умінь, інших компетентностей вимогам стандартів </w:t>
      </w:r>
      <w:r w:rsidR="008409FF" w:rsidRPr="00E557CD">
        <w:rPr>
          <w:rFonts w:ascii="Times New Roman" w:hAnsi="Times New Roman" w:cs="Times New Roman"/>
          <w:sz w:val="28"/>
          <w:szCs w:val="28"/>
        </w:rPr>
        <w:t xml:space="preserve">фахової передвищої </w:t>
      </w:r>
      <w:r w:rsidR="00FD77DB" w:rsidRPr="00E557CD">
        <w:rPr>
          <w:rFonts w:ascii="Times New Roman" w:hAnsi="Times New Roman" w:cs="Times New Roman"/>
          <w:sz w:val="28"/>
          <w:szCs w:val="28"/>
        </w:rPr>
        <w:t xml:space="preserve">освіти. </w:t>
      </w:r>
    </w:p>
    <w:p w:rsidR="00A83276" w:rsidRPr="00E557CD" w:rsidRDefault="00FD77DB" w:rsidP="001F67E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7CD">
        <w:rPr>
          <w:rFonts w:ascii="Times New Roman" w:hAnsi="Times New Roman" w:cs="Times New Roman"/>
          <w:sz w:val="28"/>
          <w:szCs w:val="28"/>
        </w:rPr>
        <w:t xml:space="preserve">Атестація здійснюється на підставі оцінювання рівня їх </w:t>
      </w:r>
      <w:r w:rsidR="00A83276" w:rsidRPr="00E557CD">
        <w:rPr>
          <w:rFonts w:ascii="Times New Roman" w:hAnsi="Times New Roman" w:cs="Times New Roman"/>
          <w:sz w:val="28"/>
          <w:szCs w:val="28"/>
        </w:rPr>
        <w:t>інтегральних, загальних</w:t>
      </w:r>
      <w:r w:rsidRPr="00E557CD">
        <w:rPr>
          <w:rFonts w:ascii="Times New Roman" w:hAnsi="Times New Roman" w:cs="Times New Roman"/>
          <w:sz w:val="28"/>
          <w:szCs w:val="28"/>
        </w:rPr>
        <w:t xml:space="preserve"> і </w:t>
      </w:r>
      <w:r w:rsidR="00A83276" w:rsidRPr="00E557CD">
        <w:rPr>
          <w:rFonts w:ascii="Times New Roman" w:hAnsi="Times New Roman" w:cs="Times New Roman"/>
          <w:sz w:val="28"/>
          <w:szCs w:val="28"/>
        </w:rPr>
        <w:t xml:space="preserve">спеціальних </w:t>
      </w:r>
      <w:r w:rsidRPr="00E557CD">
        <w:rPr>
          <w:rFonts w:ascii="Times New Roman" w:hAnsi="Times New Roman" w:cs="Times New Roman"/>
          <w:sz w:val="28"/>
          <w:szCs w:val="28"/>
        </w:rPr>
        <w:t xml:space="preserve"> компетентностей</w:t>
      </w:r>
      <w:r w:rsidR="003C198B" w:rsidRPr="00E557CD">
        <w:rPr>
          <w:rFonts w:ascii="Times New Roman" w:hAnsi="Times New Roman" w:cs="Times New Roman"/>
          <w:sz w:val="28"/>
          <w:szCs w:val="28"/>
        </w:rPr>
        <w:t xml:space="preserve"> </w:t>
      </w:r>
      <w:r w:rsidRPr="00E557CD">
        <w:rPr>
          <w:rFonts w:ascii="Times New Roman" w:hAnsi="Times New Roman" w:cs="Times New Roman"/>
          <w:sz w:val="28"/>
          <w:szCs w:val="28"/>
        </w:rPr>
        <w:t xml:space="preserve"> передбачених </w:t>
      </w:r>
      <w:r w:rsidR="00A83276" w:rsidRPr="00E557CD">
        <w:rPr>
          <w:rFonts w:ascii="Times New Roman" w:hAnsi="Times New Roman" w:cs="Times New Roman"/>
          <w:sz w:val="28"/>
          <w:szCs w:val="28"/>
        </w:rPr>
        <w:t>освітньо-професійними програмами</w:t>
      </w:r>
      <w:r w:rsidRPr="00E557CD">
        <w:rPr>
          <w:rFonts w:ascii="Times New Roman" w:hAnsi="Times New Roman" w:cs="Times New Roman"/>
          <w:sz w:val="28"/>
          <w:szCs w:val="28"/>
        </w:rPr>
        <w:t>.</w:t>
      </w:r>
    </w:p>
    <w:p w:rsidR="006B2936" w:rsidRPr="00E557CD" w:rsidRDefault="006B2936" w:rsidP="001F67E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13702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Атестація здійснюється відкрито. Здобувачі фахової передвищої освіти та інші особи, присутні на атестації, можуть вільно здійснювати аудіо-та/або </w:t>
      </w:r>
      <w:proofErr w:type="spellStart"/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відеофіксацію</w:t>
      </w:r>
      <w:proofErr w:type="spellEnd"/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процесу атестації.</w:t>
      </w:r>
    </w:p>
    <w:p w:rsidR="00A83276" w:rsidRPr="00E557CD" w:rsidRDefault="00A83276" w:rsidP="001F67E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7CD">
        <w:rPr>
          <w:rFonts w:ascii="Times New Roman" w:hAnsi="Times New Roman" w:cs="Times New Roman"/>
          <w:sz w:val="28"/>
          <w:szCs w:val="28"/>
        </w:rPr>
        <w:t>1.</w:t>
      </w:r>
      <w:r w:rsidR="00A13702" w:rsidRPr="00E557CD">
        <w:rPr>
          <w:rFonts w:ascii="Times New Roman" w:hAnsi="Times New Roman" w:cs="Times New Roman"/>
          <w:sz w:val="28"/>
          <w:szCs w:val="28"/>
        </w:rPr>
        <w:t>5</w:t>
      </w:r>
      <w:r w:rsidRPr="00E557CD">
        <w:rPr>
          <w:rFonts w:ascii="Times New Roman" w:hAnsi="Times New Roman" w:cs="Times New Roman"/>
          <w:sz w:val="28"/>
          <w:szCs w:val="28"/>
        </w:rPr>
        <w:t xml:space="preserve"> </w:t>
      </w:r>
      <w:r w:rsidR="00FD77DB" w:rsidRPr="00E557CD">
        <w:rPr>
          <w:rFonts w:ascii="Times New Roman" w:hAnsi="Times New Roman" w:cs="Times New Roman"/>
          <w:sz w:val="28"/>
          <w:szCs w:val="28"/>
        </w:rPr>
        <w:t xml:space="preserve">Терміни проведення атестації визначаються навчальними планами підготовки фахівців та графіком </w:t>
      </w:r>
      <w:r w:rsidRPr="00E557CD">
        <w:rPr>
          <w:rFonts w:ascii="Times New Roman" w:hAnsi="Times New Roman" w:cs="Times New Roman"/>
          <w:sz w:val="28"/>
          <w:szCs w:val="28"/>
        </w:rPr>
        <w:t>навчального</w:t>
      </w:r>
      <w:r w:rsidR="00FD77DB" w:rsidRPr="00E557CD">
        <w:rPr>
          <w:rFonts w:ascii="Times New Roman" w:hAnsi="Times New Roman" w:cs="Times New Roman"/>
          <w:sz w:val="28"/>
          <w:szCs w:val="28"/>
        </w:rPr>
        <w:t xml:space="preserve"> процесу.</w:t>
      </w:r>
    </w:p>
    <w:p w:rsidR="00A83276" w:rsidRPr="00E557CD" w:rsidRDefault="00FD77DB" w:rsidP="001F67E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7CD">
        <w:rPr>
          <w:rFonts w:ascii="Times New Roman" w:hAnsi="Times New Roman" w:cs="Times New Roman"/>
          <w:sz w:val="28"/>
          <w:szCs w:val="28"/>
        </w:rPr>
        <w:t>Атестацію проходить кожен студент після повного виконання ним навчального плану за відповід</w:t>
      </w:r>
      <w:r w:rsidR="00A83276" w:rsidRPr="00E557CD">
        <w:rPr>
          <w:rFonts w:ascii="Times New Roman" w:hAnsi="Times New Roman" w:cs="Times New Roman"/>
          <w:sz w:val="28"/>
          <w:szCs w:val="28"/>
        </w:rPr>
        <w:t>ною</w:t>
      </w:r>
      <w:r w:rsidRPr="00E557CD">
        <w:rPr>
          <w:rFonts w:ascii="Times New Roman" w:hAnsi="Times New Roman" w:cs="Times New Roman"/>
          <w:sz w:val="28"/>
          <w:szCs w:val="28"/>
        </w:rPr>
        <w:t xml:space="preserve"> </w:t>
      </w:r>
      <w:r w:rsidR="00A83276" w:rsidRPr="00E557CD">
        <w:rPr>
          <w:rFonts w:ascii="Times New Roman" w:hAnsi="Times New Roman" w:cs="Times New Roman"/>
          <w:sz w:val="28"/>
          <w:szCs w:val="28"/>
        </w:rPr>
        <w:t>спеціальністю</w:t>
      </w:r>
      <w:r w:rsidRPr="00E557CD">
        <w:rPr>
          <w:rFonts w:ascii="Times New Roman" w:hAnsi="Times New Roman" w:cs="Times New Roman"/>
          <w:sz w:val="28"/>
          <w:szCs w:val="28"/>
        </w:rPr>
        <w:t>.</w:t>
      </w:r>
    </w:p>
    <w:p w:rsidR="008442D7" w:rsidRPr="00E557CD" w:rsidRDefault="008442D7" w:rsidP="001F67E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13702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Атестація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фахових молодших бакалаврів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здійснюється згідно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освітньо-професійної програми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навчального плану у таких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формах:</w:t>
      </w:r>
    </w:p>
    <w:p w:rsidR="008442D7" w:rsidRPr="00E557CD" w:rsidRDefault="001A3892" w:rsidP="001F67EC">
      <w:pPr>
        <w:spacing w:after="120" w:line="240" w:lineRule="auto"/>
        <w:ind w:left="57" w:right="57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177DB5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комплексний державний екзамен за фахом </w:t>
      </w:r>
      <w:r w:rsidR="001F67EC" w:rsidRPr="00E557CD">
        <w:rPr>
          <w:rFonts w:ascii="Times New Roman" w:hAnsi="Times New Roman" w:cs="Times New Roman"/>
          <w:sz w:val="28"/>
          <w:szCs w:val="28"/>
        </w:rPr>
        <w:t>–</w:t>
      </w:r>
      <w:r w:rsidR="008442D7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071 Облік і оподаткування</w:t>
      </w:r>
      <w:r w:rsidR="007A05F4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42D7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072 Фінанси, банківська справа та страхування</w:t>
      </w:r>
      <w:r w:rsidR="007A05F4" w:rsidRPr="00E557CD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7A05F4" w:rsidRPr="00E557CD" w:rsidRDefault="00177DB5" w:rsidP="001F67EC">
      <w:pPr>
        <w:spacing w:after="12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публічний захист кваліфікаційної роботи (диплом</w:t>
      </w:r>
      <w:r w:rsidR="008A6F19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</w:t>
      </w:r>
      <w:r w:rsidR="00724CE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8A6F19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у) </w:t>
      </w:r>
      <w:r w:rsidR="001F67EC" w:rsidRPr="00E557CD">
        <w:rPr>
          <w:rFonts w:ascii="Times New Roman" w:hAnsi="Times New Roman" w:cs="Times New Roman"/>
          <w:sz w:val="28"/>
          <w:szCs w:val="28"/>
        </w:rPr>
        <w:t>–</w:t>
      </w:r>
      <w:r w:rsidR="001F67EC">
        <w:rPr>
          <w:rFonts w:ascii="Times New Roman" w:hAnsi="Times New Roman" w:cs="Times New Roman"/>
          <w:sz w:val="28"/>
          <w:szCs w:val="28"/>
        </w:rPr>
        <w:t xml:space="preserve"> </w:t>
      </w:r>
      <w:r w:rsidR="007A05F4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121 Інженерія програмного забезпечення, 123 Комп’ютерна інженерія, 172 Телекомунікації та радіотехніка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5F4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6B60" w:rsidRPr="00E557CD" w:rsidRDefault="007A05F4" w:rsidP="001F67EC">
      <w:pPr>
        <w:spacing w:after="12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702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Програма комплексного </w:t>
      </w:r>
      <w:r w:rsidR="00B60FCD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державного екзамену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 загальн</w:t>
      </w:r>
      <w:r w:rsidR="00AC6B6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та спеціальними </w:t>
      </w:r>
      <w:proofErr w:type="spellStart"/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компетентностями</w:t>
      </w:r>
      <w:proofErr w:type="spellEnd"/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випускників, які підлягають оцінюванню відповідно до </w:t>
      </w:r>
      <w:r w:rsidR="00AC6B6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освітньо-професійної програми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B6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спеціальності (спеціалізації).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6B60" w:rsidRPr="00E557CD" w:rsidRDefault="00FD77DB" w:rsidP="001F67E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Програма </w:t>
      </w:r>
      <w:r w:rsidR="00931E6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екзамену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критерії оцінювання компетентностей визначаються випусковою цикловою комісією, та затверджуються </w:t>
      </w:r>
      <w:r w:rsidR="00AC6B6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заступником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AC6B6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з навчальної роботи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B60" w:rsidRPr="00E557CD" w:rsidRDefault="00FD77DB" w:rsidP="001F67E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13702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C6B6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Перелік професійно-орієнтованих дисциплін, з яких формується програма </w:t>
      </w:r>
      <w:r w:rsidR="00931E6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 державного екзамену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визначається відповідн</w:t>
      </w:r>
      <w:r w:rsidR="00AC6B6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B6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освітньо-професійною</w:t>
      </w:r>
      <w:r w:rsidR="00177DB5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програмою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5B3" w:rsidRPr="00E557CD" w:rsidRDefault="00FD77DB" w:rsidP="001F67E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13702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C6B6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Студенти мають бути забезпечені програмою </w:t>
      </w:r>
      <w:r w:rsidR="00AC6B6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</w:t>
      </w:r>
      <w:r w:rsidR="00931E6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екзамену</w:t>
      </w:r>
      <w:r w:rsidR="005E65B3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ознайомлені з вимогами до проведення атестації та критеріями оцінювання не пізніше ніж за два</w:t>
      </w:r>
      <w:r w:rsidR="005E65B3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 до проведення атестації.</w:t>
      </w:r>
    </w:p>
    <w:p w:rsidR="00726722" w:rsidRPr="00E557CD" w:rsidRDefault="00FD77DB" w:rsidP="001F67E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13702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E65B3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Випускні кваліфікаційні дипломні</w:t>
      </w:r>
      <w:r w:rsidR="00F43A9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подаються студентами на випускове відділення у визначений випусковою цикловою комісією</w:t>
      </w:r>
      <w:r w:rsidR="00F43A9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термін, але не пізніше ніж за тиждень</w:t>
      </w:r>
      <w:r w:rsidR="00F43A9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захисту в ДЕК.</w:t>
      </w:r>
    </w:p>
    <w:p w:rsidR="00E54760" w:rsidRPr="001F67EC" w:rsidRDefault="00E54760" w:rsidP="00021834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B2936" w:rsidRPr="001F67EC" w:rsidRDefault="00E407B6" w:rsidP="00021834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F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F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Завданнями державної </w:t>
      </w:r>
      <w:r w:rsidRPr="001F67EC">
        <w:rPr>
          <w:rFonts w:ascii="Times New Roman" w:hAnsi="Times New Roman" w:cs="Times New Roman"/>
          <w:b/>
          <w:sz w:val="28"/>
          <w:szCs w:val="28"/>
        </w:rPr>
        <w:t xml:space="preserve">екзаменаційної </w:t>
      </w:r>
      <w:r w:rsidRPr="001F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комісій</w:t>
      </w:r>
    </w:p>
    <w:p w:rsidR="00E54760" w:rsidRPr="001F67EC" w:rsidRDefault="00E54760" w:rsidP="00021834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B2936" w:rsidRPr="00E557CD" w:rsidRDefault="006B2936" w:rsidP="0002183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76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Завданнями державної </w:t>
      </w:r>
      <w:r w:rsidRPr="00E557CD">
        <w:rPr>
          <w:rFonts w:ascii="Times New Roman" w:hAnsi="Times New Roman" w:cs="Times New Roman"/>
          <w:sz w:val="28"/>
          <w:szCs w:val="28"/>
        </w:rPr>
        <w:t xml:space="preserve">екзаменаційної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комісій є:</w:t>
      </w:r>
    </w:p>
    <w:p w:rsidR="006B2936" w:rsidRPr="00E557CD" w:rsidRDefault="00724CE8" w:rsidP="0002183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B2936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 перевірка й оцінка теоретичної та практичної фахової підготовки студентів-випускників освітньо-професійного ступеню фахового молодшого бакалавра з метою встановлення відповідності їх кваліфікаційного рівня вимогам освітньо-професійних програм;</w:t>
      </w:r>
    </w:p>
    <w:p w:rsidR="006B2936" w:rsidRPr="00E557CD" w:rsidRDefault="00724CE8" w:rsidP="0002183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B2936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 рішення про присвоєння випускникам відповідної кваліфікації та щодо видачі диплома (диплом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B2936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відзнакою з урахуванням рекомендацій випускової циклової комісії);</w:t>
      </w:r>
    </w:p>
    <w:p w:rsidR="006B2936" w:rsidRDefault="00724CE8" w:rsidP="0002183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B2936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розробка пропозицій щодо подальшого поліпшення якості підготовки фахівців з відповідної спеціальності.</w:t>
      </w:r>
    </w:p>
    <w:p w:rsidR="001F67EC" w:rsidRPr="001F67EC" w:rsidRDefault="001F67EC" w:rsidP="0002183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722" w:rsidRDefault="00E407B6" w:rsidP="00021834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F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D77DB" w:rsidRPr="001F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комплектування Державної екзаменаційної комісії</w:t>
      </w:r>
      <w:r w:rsidR="00726722" w:rsidRPr="001F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обов’язки її членів</w:t>
      </w:r>
    </w:p>
    <w:p w:rsidR="001F67EC" w:rsidRPr="001F67EC" w:rsidRDefault="001F67EC" w:rsidP="00021834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6722" w:rsidRPr="00E557CD" w:rsidRDefault="00E407B6" w:rsidP="00724C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4CE8">
        <w:rPr>
          <w:rFonts w:ascii="Times New Roman" w:eastAsia="Times New Roman" w:hAnsi="Times New Roman" w:cs="Times New Roman"/>
          <w:sz w:val="28"/>
          <w:szCs w:val="28"/>
          <w:lang w:eastAsia="ru-RU"/>
        </w:rPr>
        <w:t>.1 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</w:t>
      </w:r>
      <w:r w:rsidR="00177DB5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726722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екзаменаційн</w:t>
      </w:r>
      <w:r w:rsidR="00177DB5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</w:t>
      </w:r>
      <w:r w:rsidR="00177DB5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726722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</w:t>
      </w:r>
      <w:r w:rsidR="00177DB5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щороку у складі голови та членів комісії</w:t>
      </w:r>
      <w:r w:rsidR="00726722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89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діють</w:t>
      </w:r>
      <w:r w:rsidR="00726722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першого червня по перше жовтня поточного року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4DD" w:rsidRPr="00E557CD" w:rsidRDefault="00E407B6" w:rsidP="00724C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.2 ДЕК</w:t>
      </w:r>
      <w:r w:rsidR="00726722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створюється як єдина для денної та заочної форм навчання з</w:t>
      </w:r>
      <w:r w:rsidR="00726722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відповідних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спеціальностей. </w:t>
      </w:r>
    </w:p>
    <w:p w:rsidR="002814DD" w:rsidRPr="00E557CD" w:rsidRDefault="00E407B6" w:rsidP="00724C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2814DD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r w:rsidR="002814DD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державних </w:t>
      </w:r>
      <w:r w:rsidR="002814DD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екзаменаційних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комісій</w:t>
      </w:r>
      <w:r w:rsidR="002814DD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призначаються </w:t>
      </w:r>
      <w:r w:rsidR="002814DD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наказом директора Фахового коледжу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поданням</w:t>
      </w:r>
      <w:r w:rsidR="002814DD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заступника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2814DD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навчальної роботи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з числа провідних фахівців у відповідній галузі</w:t>
      </w:r>
      <w:r w:rsidR="002814DD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14DD" w:rsidRPr="00E557CD" w:rsidRDefault="00E54760" w:rsidP="00724C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2814DD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</w:t>
      </w:r>
      <w:r w:rsidR="002814DD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2814DD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особа може бути головою державної комісії</w:t>
      </w:r>
      <w:r w:rsidR="002814DD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більше трьох років поспіль.</w:t>
      </w:r>
    </w:p>
    <w:p w:rsidR="002814DD" w:rsidRPr="00E557CD" w:rsidRDefault="00E54760" w:rsidP="00724C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голів</w:t>
      </w:r>
      <w:r w:rsidR="002814DD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державних </w:t>
      </w:r>
      <w:r w:rsidR="002814DD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екзаменаційних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комісій</w:t>
      </w:r>
      <w:r w:rsidR="002814DD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затверджуються </w:t>
      </w:r>
      <w:r w:rsidR="002814DD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Фахового коледжу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пізніше ніж за два місяці до початку роботи комісії.</w:t>
      </w:r>
    </w:p>
    <w:p w:rsidR="002814DD" w:rsidRPr="00E557CD" w:rsidRDefault="00E54760" w:rsidP="00724C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2814DD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ДЕК зобов’язаний:</w:t>
      </w:r>
    </w:p>
    <w:p w:rsidR="002814DD" w:rsidRPr="00E557CD" w:rsidRDefault="00FD77DB" w:rsidP="00724C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14DD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ознайомити всіх членів комісії з їх правами та обов’язками;</w:t>
      </w:r>
    </w:p>
    <w:p w:rsidR="002814DD" w:rsidRPr="00E557CD" w:rsidRDefault="00FD77DB" w:rsidP="00724C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14DD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членів комісії</w:t>
      </w:r>
      <w:r w:rsidR="002814DD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основні завдання та вимоги щодо атестації здобувачів </w:t>
      </w:r>
      <w:r w:rsidR="002814DD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фахової перед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вищої освіти, критерії оцінювання якості підготовки випускників, розклад роботи комісії, особливості</w:t>
      </w:r>
      <w:r w:rsidR="002814DD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 та проведення екзамену або захисту випускної кваліфікаційної дипломної роботи (про</w:t>
      </w:r>
      <w:r w:rsidR="00724CE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кту);</w:t>
      </w:r>
    </w:p>
    <w:p w:rsidR="002814DD" w:rsidRPr="00E557CD" w:rsidRDefault="00FD77DB" w:rsidP="00724C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14DD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роботу комісії відповідно до затвердженого розкладу;</w:t>
      </w:r>
    </w:p>
    <w:p w:rsidR="00621812" w:rsidRPr="00E557CD" w:rsidRDefault="00FD77DB" w:rsidP="00724C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14DD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присутнім на комплексному </w:t>
      </w:r>
      <w:r w:rsidR="00621812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кваліфікаційному </w:t>
      </w:r>
      <w:r w:rsidR="008A6F19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екзамені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захисті випускної кваліфікаційної </w:t>
      </w:r>
      <w:r w:rsidR="00621812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дипломної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 (про</w:t>
      </w:r>
      <w:r w:rsidR="00724CE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кту), на засіданнях комісії під час обговорення результатів екзаменів, захистів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виставлення оцінок</w:t>
      </w:r>
      <w:r w:rsidR="00621812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(прийняття рішення про видачу дипломів державного зразка або відмову в їх видачі);</w:t>
      </w:r>
    </w:p>
    <w:p w:rsidR="00621812" w:rsidRPr="00E557CD" w:rsidRDefault="00FD77DB" w:rsidP="00724C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1812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розглядати заяви або скарги студентів з питань порушення прав або необ’єктивної оцінки при складанні </w:t>
      </w:r>
      <w:r w:rsidR="00621812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кваліфікаційних </w:t>
      </w:r>
      <w:r w:rsidR="008A6F19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екзаменів</w:t>
      </w:r>
      <w:r w:rsidR="00621812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 при зах</w:t>
      </w:r>
      <w:r w:rsidR="00621812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исті випускної кваліфікаційної дипломної</w:t>
      </w:r>
      <w:r w:rsidR="0072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 (проє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кту) та приймати відповідні рішення;</w:t>
      </w:r>
    </w:p>
    <w:p w:rsidR="00621812" w:rsidRPr="00E557CD" w:rsidRDefault="00FD77DB" w:rsidP="00724C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1812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розподіляти роботу з перевірки письмових екзаменаційних робіт студентів, підготовки окремих питань звіту тощо між членами комісії;</w:t>
      </w:r>
    </w:p>
    <w:p w:rsidR="00621812" w:rsidRPr="00E557CD" w:rsidRDefault="00FD77DB" w:rsidP="00724C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1812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контролювати роботу секретаря комісії щодо підготовки необхідних документів та оформлення протоколів</w:t>
      </w:r>
      <w:r w:rsidR="00621812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812" w:rsidRPr="00E557CD" w:rsidRDefault="00E54760" w:rsidP="00724C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621812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Заступником голови державної</w:t>
      </w:r>
      <w:r w:rsidR="00621812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екзаменаційної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комісії</w:t>
      </w:r>
      <w:r w:rsidR="00621812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 призначатися директор</w:t>
      </w:r>
      <w:r w:rsidR="00621812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Фахового коледжу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заступник директора</w:t>
      </w:r>
      <w:r w:rsidR="00621812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навчальної роботи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1812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F19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завідуючий відділення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або один із членів державної </w:t>
      </w:r>
      <w:r w:rsidR="00621812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екзаменаційної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комісії. </w:t>
      </w:r>
    </w:p>
    <w:p w:rsidR="00621812" w:rsidRPr="00E557CD" w:rsidRDefault="00724CE8" w:rsidP="00724C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разі відсутності голови </w:t>
      </w:r>
      <w:r w:rsidR="00621812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екзаменаційної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 його обов’язки виконує заступник голови.</w:t>
      </w:r>
      <w:r w:rsidR="0021532A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21812" w:rsidRPr="00E557CD" w:rsidRDefault="0021532A" w:rsidP="00724C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621812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ДЕК</w:t>
      </w:r>
      <w:r w:rsidR="00621812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призначаються з числа провідних педагогічних працівників випускових циклових комісій.</w:t>
      </w:r>
    </w:p>
    <w:p w:rsidR="00621812" w:rsidRPr="00E557CD" w:rsidRDefault="0021532A" w:rsidP="00724C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 </w:t>
      </w:r>
      <w:r w:rsidR="00621812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складу ДЕК</w:t>
      </w:r>
      <w:r w:rsidR="00621812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 входити</w:t>
      </w:r>
      <w:r w:rsidR="00621812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621812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Фахового коледжу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 заступник директора</w:t>
      </w:r>
      <w:r w:rsidR="00621812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навчальної роботи,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завідувачі відділень та голови </w:t>
      </w:r>
      <w:r w:rsidR="008A6F19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викладачі випускових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циклових комісій</w:t>
      </w:r>
      <w:r w:rsidR="008A6F19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F19" w:rsidRPr="00E557CD" w:rsidRDefault="0021532A" w:rsidP="00724C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46489E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Кількісний склад ДЕК визначається відповідно до «Норм часу для планування і обліку навчальної роботи</w:t>
      </w:r>
      <w:r w:rsidR="0046489E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педагогічних та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науково-педагогічних працівників </w:t>
      </w:r>
      <w:r w:rsidR="0046489E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вищих навчальних закладів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і не може перевищувати чотирьох осіб. </w:t>
      </w:r>
    </w:p>
    <w:p w:rsidR="0046489E" w:rsidRPr="00E557CD" w:rsidRDefault="00FD77DB" w:rsidP="00724C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окремих випадках (при створенні спільної комісії для споріднених спеціальностей, для проведення виїзних засідань) кількість членів комісії може бути збільшена до шести осіб.</w:t>
      </w:r>
    </w:p>
    <w:p w:rsidR="0046489E" w:rsidRPr="00E557CD" w:rsidRDefault="0021532A" w:rsidP="00724C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46489E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Персональний склад ДЕК</w:t>
      </w:r>
      <w:r w:rsidR="0046489E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подається на затвердження директору </w:t>
      </w:r>
      <w:r w:rsidR="0046489E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Фахового коледжу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пізніше ніж за 1,5 місяці до початку роботи комісії.</w:t>
      </w:r>
      <w:r w:rsidR="00AA117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489E" w:rsidRPr="00E557CD" w:rsidRDefault="0021532A" w:rsidP="00724C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46489E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державної комісії</w:t>
      </w:r>
      <w:r w:rsidR="0046489E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призначається наказом директора </w:t>
      </w:r>
      <w:r w:rsidR="00AA117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Фахового коледжу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з числа педагогічних працівників випускової циклової комісії і є членом комісії.</w:t>
      </w:r>
      <w:r w:rsidR="00AA117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комісії забезпечує правильне і своєчасне оформлення документів.</w:t>
      </w:r>
    </w:p>
    <w:p w:rsidR="00AA1170" w:rsidRPr="00E557CD" w:rsidRDefault="0021532A" w:rsidP="00724C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3.13</w:t>
      </w:r>
      <w:r w:rsidR="00AA117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початку роботи державної комісії секретар повинен:</w:t>
      </w:r>
    </w:p>
    <w:p w:rsidR="00AA1170" w:rsidRPr="00E557CD" w:rsidRDefault="00FD77DB" w:rsidP="00724C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117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підготувати бланки протоколів засідання комісії;</w:t>
      </w:r>
    </w:p>
    <w:p w:rsidR="00AA1170" w:rsidRPr="00E557CD" w:rsidRDefault="00FD77DB" w:rsidP="00724C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4C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підготувати відомість результатів успішності комп’ютерного тестування студентів зі спеціальності (якщо таке передбачено);</w:t>
      </w:r>
    </w:p>
    <w:p w:rsidR="00AA1170" w:rsidRPr="00E557CD" w:rsidRDefault="00FD77DB" w:rsidP="00724C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4C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 супровідні документи (накази, розпорядження, подання голові державної комісії</w:t>
      </w:r>
      <w:r w:rsidR="00AA117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захисту дипломно</w:t>
      </w:r>
      <w:r w:rsidR="0096744A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44A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724CE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96744A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відомості про виконання студентами навчального плану, залікові книжки тощо), що необхідні</w:t>
      </w:r>
      <w:r w:rsidR="00AA117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забезпечення якісної та кваліфікованої роботи комісії.</w:t>
      </w:r>
    </w:p>
    <w:p w:rsidR="00AA1170" w:rsidRPr="00E557CD" w:rsidRDefault="0021532A" w:rsidP="00724C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3.14</w:t>
      </w:r>
      <w:r w:rsidR="00AA117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засіданням ДЕК щодо проведення захисту </w:t>
      </w:r>
      <w:r w:rsidR="00AA117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дипломного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724CE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 секретар отримує від випускової циклової комісії:</w:t>
      </w:r>
    </w:p>
    <w:p w:rsidR="00AA1170" w:rsidRPr="00E557CD" w:rsidRDefault="00FD77DB" w:rsidP="00724C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117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випускні кваліфікаційні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дипломні роботи (про</w:t>
      </w:r>
      <w:r w:rsidR="00724CE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кти);</w:t>
      </w:r>
    </w:p>
    <w:p w:rsidR="00AA1170" w:rsidRPr="00E557CD" w:rsidRDefault="00FD77DB" w:rsidP="00724C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117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письмові відгуки, рецензії на</w:t>
      </w:r>
      <w:r w:rsidR="00AA117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випускні кваліфікаційні дипломні роботи (про</w:t>
      </w:r>
      <w:r w:rsidR="00724CE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кти)</w:t>
      </w:r>
      <w:r w:rsidR="00AA117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170" w:rsidRPr="00E557CD" w:rsidRDefault="0021532A" w:rsidP="00724C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3.15</w:t>
      </w:r>
      <w:r w:rsidR="00AA117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 час засідань державної комісії секретар:</w:t>
      </w:r>
    </w:p>
    <w:p w:rsidR="00AA1170" w:rsidRPr="00E557CD" w:rsidRDefault="00FD77DB" w:rsidP="00724C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117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доводить до відома голови і членів комісії інформацію, що стосується її роботи;</w:t>
      </w:r>
    </w:p>
    <w:p w:rsidR="00AA1170" w:rsidRPr="00E557CD" w:rsidRDefault="00FD77DB" w:rsidP="00724C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117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 протоколи засідань державної комісії.</w:t>
      </w:r>
    </w:p>
    <w:p w:rsidR="00AA1170" w:rsidRPr="00E557CD" w:rsidRDefault="0021532A" w:rsidP="00724C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3.16</w:t>
      </w:r>
      <w:r w:rsidR="00AA117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 завершення роботи</w:t>
      </w:r>
      <w:r w:rsidR="00AA117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44A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комісії</w:t>
      </w:r>
      <w:r w:rsidR="00AA117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 справу відповідно до вимог інструкції з діловодства та передає протоколи до навчального відділу.</w:t>
      </w:r>
    </w:p>
    <w:p w:rsidR="00AA1170" w:rsidRPr="00724CE8" w:rsidRDefault="00AA1170" w:rsidP="0002183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170" w:rsidRPr="00724CE8" w:rsidRDefault="0021532A" w:rsidP="00021834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24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A1170" w:rsidRPr="00724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77DB" w:rsidRPr="00724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Організація і порядок роботи Державної екзаменаційної комісії</w:t>
      </w:r>
    </w:p>
    <w:p w:rsidR="00724CE8" w:rsidRPr="00724CE8" w:rsidRDefault="00724CE8" w:rsidP="0002183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170" w:rsidRPr="00E557CD" w:rsidRDefault="0021532A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A117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Державні комісії працюють у строки, що визначаються графіком навчального процесу на поточний навчальний рік, який розробляється на основі навчальних планів спеціальностей</w:t>
      </w:r>
      <w:r w:rsidR="00AA117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1170" w:rsidRPr="00E557CD" w:rsidRDefault="0021532A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AA117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 роботи</w:t>
      </w:r>
      <w:r w:rsidR="00DB0D77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(графік захисту дипломних про</w:t>
      </w:r>
      <w:r w:rsidR="008A6BBF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DB0D77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ктів та державних екзаменів)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кожної державної комісії, готується відповідною випусковою цикловою комісією, подається до навчального відділу, де складається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загальний розклад роботи комісії, який затверджується директором </w:t>
      </w:r>
      <w:r w:rsidR="00AA117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Фахового коледжу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пізніше ніж за місяць до початку проведення атестації.</w:t>
      </w:r>
    </w:p>
    <w:p w:rsidR="00AA1170" w:rsidRPr="00E557CD" w:rsidRDefault="0021532A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AA117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 дипломних про</w:t>
      </w:r>
      <w:r w:rsidR="008A6BBF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ктів </w:t>
      </w:r>
      <w:r w:rsidR="00AA117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студентами-випускниками здійсню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ється за графіком</w:t>
      </w:r>
      <w:r w:rsidR="00DB0D77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170" w:rsidRPr="00E557CD" w:rsidRDefault="0021532A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AA117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атестації допускаються студенти, які виконали всі вимоги навчального плану з</w:t>
      </w:r>
      <w:r w:rsidR="00AA117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спеціальності. </w:t>
      </w:r>
    </w:p>
    <w:p w:rsidR="005F0E59" w:rsidRPr="00E557CD" w:rsidRDefault="00FD77DB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студентів-випускників, допущених до атестації, затверджується наказом директора </w:t>
      </w:r>
      <w:r w:rsidR="00AA117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Фахового коледжу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0E59" w:rsidRPr="00E557CD" w:rsidRDefault="0021532A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5F0E59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пізніше ніж за день до початку </w:t>
      </w:r>
      <w:r w:rsidR="00DB0D77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екзаменів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</w:t>
      </w:r>
      <w:r w:rsidR="005F0E59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захистів </w:t>
      </w:r>
      <w:r w:rsidR="005F0E59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дипломних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державної комісії</w:t>
      </w:r>
      <w:r w:rsidR="005F0E59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подаються:</w:t>
      </w:r>
    </w:p>
    <w:p w:rsidR="00811F37" w:rsidRPr="00E557CD" w:rsidRDefault="00FD77DB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1F37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 (витяг з наказу) по </w:t>
      </w:r>
      <w:r w:rsidR="005F0E59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Фаховому коледжу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персонального складу ДЕК зі спеціальності;</w:t>
      </w:r>
    </w:p>
    <w:p w:rsidR="00811F37" w:rsidRPr="00E557CD" w:rsidRDefault="00FD77DB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1F37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 роботи ДЕК;</w:t>
      </w:r>
    </w:p>
    <w:p w:rsidR="00811F37" w:rsidRPr="00E557CD" w:rsidRDefault="00FD77DB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1F37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студентів (за навчальними групами), допущених до атестації (копія наказу</w:t>
      </w:r>
      <w:r w:rsidR="00811F37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 витяг з наказу директора</w:t>
      </w:r>
      <w:r w:rsidR="00811F37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Фахового коледжу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допуск до атестації</w:t>
      </w:r>
      <w:r w:rsidR="00811F37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11F37" w:rsidRPr="00E557CD" w:rsidRDefault="00FD77DB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1F37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 голові ДЕК</w:t>
      </w:r>
      <w:r w:rsidR="00811F37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захисту дипломного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F37" w:rsidRPr="00E557CD" w:rsidRDefault="00FD77DB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1F37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залікові книжки студентів, допущених до складання державної атестації</w:t>
      </w:r>
      <w:r w:rsidR="00DB0D77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F37" w:rsidRPr="00E557CD" w:rsidRDefault="0021532A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811F37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складанні комплексного </w:t>
      </w:r>
      <w:r w:rsidR="00DB0D77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екзамену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ДЕК додатково подаються:</w:t>
      </w:r>
    </w:p>
    <w:p w:rsidR="00811F37" w:rsidRPr="00E557CD" w:rsidRDefault="00FD77DB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1F37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затверджена програма</w:t>
      </w:r>
      <w:r w:rsidR="00DB0D77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екзамену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7DB" w:rsidRPr="00E557CD" w:rsidRDefault="00FD77DB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1F37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екзаменаційні матеріали, розроблені відповідно до програми </w:t>
      </w:r>
      <w:r w:rsidR="00DB0D77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екзамену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(подаються голові ДЕК);</w:t>
      </w:r>
    </w:p>
    <w:p w:rsidR="00811F37" w:rsidRPr="00E557CD" w:rsidRDefault="00FD77DB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1F37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критерії оцінювання письмових (тестових) відповідей студентів за </w:t>
      </w:r>
      <w:r w:rsidR="00800AB2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національною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шкалою;</w:t>
      </w:r>
    </w:p>
    <w:p w:rsidR="00811F37" w:rsidRPr="00E557CD" w:rsidRDefault="00FD77DB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1F37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варіанти правильних відповідей (при тестовій формі);</w:t>
      </w:r>
    </w:p>
    <w:p w:rsidR="00811F37" w:rsidRPr="00E557CD" w:rsidRDefault="00FD77DB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1F37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 наочного приладдя, матеріалів довідкового характеру, технічних та дидактичних засобів й обладнання, дозволених для</w:t>
      </w:r>
      <w:r w:rsidR="00811F37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використання студентами під час підготовки та відповідей на питання </w:t>
      </w:r>
      <w:r w:rsidR="00800AB2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екзамену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F37" w:rsidRPr="00E557CD" w:rsidRDefault="0021532A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</w:t>
      </w:r>
      <w:r w:rsidR="00811F37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екзаменаційних матеріалів</w:t>
      </w:r>
      <w:r w:rsidR="00811F37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з варіантами завдань, критеріями оцінювання, переліком матеріалів та обладнання щорічно розробляється викладач</w:t>
      </w:r>
      <w:r w:rsidR="00811F37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відповідної циклової комісії та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затверджується на засіданні циклової комісії.</w:t>
      </w:r>
    </w:p>
    <w:p w:rsidR="00811F37" w:rsidRPr="00E557CD" w:rsidRDefault="0021532A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811F37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захисті випускних кваліфікаційних </w:t>
      </w:r>
      <w:r w:rsidR="00811F37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дипломних</w:t>
      </w:r>
      <w:r w:rsidR="0036266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ДЕК подаються:</w:t>
      </w:r>
    </w:p>
    <w:p w:rsidR="0036266F" w:rsidRPr="00E557CD" w:rsidRDefault="00FD77DB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1F37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дипломний </w:t>
      </w:r>
      <w:r w:rsidR="000D6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 із записом на ньому висновку завідувача відділенням</w:t>
      </w:r>
      <w:r w:rsidR="0036266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допуск студента до захисту, із завданням на дипломний </w:t>
      </w:r>
      <w:r w:rsidR="000D60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проєкт</w:t>
      </w:r>
      <w:r w:rsidR="0036266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титульною</w:t>
      </w:r>
      <w:r w:rsidR="0036266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сторінкою дипломної роботи (пояснювальної</w:t>
      </w:r>
      <w:r w:rsidR="0036266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записки до дипломного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r w:rsidR="0036266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266F" w:rsidRPr="00E557CD" w:rsidRDefault="00FD77DB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266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письмовий відгук керівника, що містить характеристику діяльності випускника під час виконання дипломного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266F" w:rsidRPr="00E557CD" w:rsidRDefault="00FD77DB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266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письмова рецензія на дипломний </w:t>
      </w:r>
      <w:r w:rsidR="000D6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66F" w:rsidRPr="00E557CD" w:rsidRDefault="0021532A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36266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ДЕК можуть подаватися й інші матеріали, що характеризують освітню та професійну компетентність випускника, наукову та практичну цінність виконаного ним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: друковані статті, зразки матеріалів, макети, вироби, нові технології, оригінальні математичні моделі та програми тощо.</w:t>
      </w:r>
    </w:p>
    <w:p w:rsidR="0036266F" w:rsidRPr="00E557CD" w:rsidRDefault="0021532A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36266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Рецензування дипломних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доручають висококваліфікованим фахівцям виробничих, наукових і </w:t>
      </w:r>
      <w:proofErr w:type="spellStart"/>
      <w:r w:rsidR="000D6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proofErr w:type="spellEnd"/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організацій, науковим співробітникам і викладачам вищих навчальних закладів, які</w:t>
      </w:r>
      <w:r w:rsidR="0036266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працюють в </w:t>
      </w:r>
      <w:r w:rsidR="0036266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Фаховому коледж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і. </w:t>
      </w:r>
    </w:p>
    <w:p w:rsidR="0036266F" w:rsidRPr="00E557CD" w:rsidRDefault="0021532A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4.11</w:t>
      </w:r>
      <w:r w:rsidR="0036266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 рецензентів затверджується </w:t>
      </w:r>
      <w:r w:rsidR="0036266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заступником директора з навчальної роботи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поданням завідувача відповідного</w:t>
      </w:r>
      <w:r w:rsidR="0036266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випускового відділення.</w:t>
      </w:r>
    </w:p>
    <w:p w:rsidR="0036266F" w:rsidRPr="00E557CD" w:rsidRDefault="0021532A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4.12</w:t>
      </w:r>
      <w:r w:rsidR="0036266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Рецензія повинна мати оцінку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національною шкалою. Негативна рецензія не є підставою для відхилення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її захисту</w:t>
      </w:r>
      <w:r w:rsidR="0036266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66F" w:rsidRPr="00E557CD" w:rsidRDefault="0021532A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r w:rsidR="0036266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Складання екзаменів чи захист дипломних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на відкритому засіданні</w:t>
      </w:r>
      <w:r w:rsidR="0036266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 комісії</w:t>
      </w:r>
      <w:r w:rsidR="0036266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участю не менше половини її складу за обов’язкової присутності голови комісії.</w:t>
      </w:r>
    </w:p>
    <w:p w:rsidR="0036266F" w:rsidRPr="00E557CD" w:rsidRDefault="0021532A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4.14 </w:t>
      </w:r>
      <w:r w:rsidR="0036266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Захист дипломних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здійснюється як в </w:t>
      </w:r>
      <w:r w:rsidR="0036266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Фаховому коледжі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і на підприємствах, в установах і організаціях різних форм власності, для яких</w:t>
      </w:r>
      <w:r w:rsidR="0036266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поданих до захисту, становить науково-теоретичну або практичну значущість. </w:t>
      </w:r>
    </w:p>
    <w:p w:rsidR="0036266F" w:rsidRPr="00E557CD" w:rsidRDefault="00FD77DB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У цьому випадку виїзне засідання державної комісії</w:t>
      </w:r>
      <w:r w:rsidR="0036266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оформлюється так само, як і засідання, що проводиться в </w:t>
      </w:r>
      <w:r w:rsidR="0036266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Фаховому коледжі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6C01" w:rsidRPr="00E557CD" w:rsidRDefault="00FD77DB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складу державної комісії</w:t>
      </w:r>
      <w:r w:rsidR="0036266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виїзному засіданні можуть бути включені фахівці підприємства (організації, установи), на якому проводиться захист, за окремим наказом директора</w:t>
      </w:r>
      <w:r w:rsidR="00086C01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Фахового коледжу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C01" w:rsidRPr="00E557CD" w:rsidRDefault="0021532A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4.15</w:t>
      </w:r>
      <w:r w:rsidR="00086C01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одному засіданні ДЕК</w:t>
      </w:r>
      <w:r w:rsidR="00086C01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плануються захисти випус</w:t>
      </w:r>
      <w:r w:rsidR="00086C01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кних кваліфікаційних дипломних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більше </w:t>
      </w:r>
      <w:r w:rsidR="00086C01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осіб. </w:t>
      </w:r>
    </w:p>
    <w:p w:rsidR="00086C01" w:rsidRPr="00E557CD" w:rsidRDefault="00FD77DB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Тривалість захисту одного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повинна бути в межах 30 хвилин, комплексного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86C01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20—30 хв. на одного учасника.</w:t>
      </w:r>
    </w:p>
    <w:p w:rsidR="00086C01" w:rsidRPr="00E557CD" w:rsidRDefault="0021532A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4.16</w:t>
      </w:r>
      <w:r w:rsidR="00086C01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Загальна тривалість </w:t>
      </w:r>
      <w:r w:rsidR="00800AB2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екзаменів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захистів дипломних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повинна перевищувати шести годин на день.</w:t>
      </w:r>
    </w:p>
    <w:p w:rsidR="00086C01" w:rsidRPr="00E557CD" w:rsidRDefault="0021532A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4.17</w:t>
      </w:r>
      <w:r w:rsidR="00086C01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проведення засідання ДЕК при захисті дипломних</w:t>
      </w:r>
      <w:r w:rsidR="00086C01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6C01" w:rsidRPr="00E557CD" w:rsidRDefault="00FD77DB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086C01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оголошення секретарем ДЕК прізвища, імені та по батькові студента, теми його дипломного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загальних результатів навчання  -</w:t>
      </w:r>
      <w:r w:rsidR="00086C01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хвилини;</w:t>
      </w:r>
    </w:p>
    <w:p w:rsidR="00086C01" w:rsidRPr="00E557CD" w:rsidRDefault="00FD77DB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6C01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доповідь студента (10—15 хвилин) у довільній формі про сутність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r w:rsidR="00086C01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основні технічні (наукові)</w:t>
      </w:r>
      <w:r w:rsidR="00086C01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рішення, отримані результати та ступінь виконання завдання. При цьому можуть використовуватися різні форми візуалізації доповіді: обов’язковий графічний матеріал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визначений завданням на дипломне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вання (згідно з методичними рекомендаціями до виконання дипломного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слайди, презентації з використанням мультимедійної техніки тощо;</w:t>
      </w:r>
    </w:p>
    <w:p w:rsidR="00086C01" w:rsidRPr="00E557CD" w:rsidRDefault="00FD77DB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6C01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демонстрація експерименту; залежно від часу, який необхідний для демонстрації експерименту в повному обсязі, або можливості розміщення експериментального обладнання, макетів, зразків тощо демонстрація може проводитися або безпосередньо на засіданні ДЕК, або напередодні захисту в лабораторії, де знаходиться експериментальний</w:t>
      </w:r>
      <w:r w:rsidR="00086C01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зразок, за присутності членів ДЕК, яким головою комісії доручено ознайомлення з експериментальною частиною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r w:rsidR="00A44378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може бути  підтверджено відповідним протоколом</w:t>
      </w:r>
      <w:r w:rsidR="00086C01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6C01" w:rsidRPr="00E557CD" w:rsidRDefault="00FD77DB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6C01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 на запитання членів комісії;</w:t>
      </w:r>
    </w:p>
    <w:p w:rsidR="00086C01" w:rsidRPr="00E557CD" w:rsidRDefault="00FD77DB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6C01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оголошення секретарем ДЕК відгуку керівника або виступ керівника зі стислою характеристикою роботи випускника в процесі дипломного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вання, ступеня його самостійності у вирішенні питань завдання на дипломне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вання, сильних та слабких сторін як майбутнього фахівця, можливості присвоєння кваліфікації, особистої думки щодо </w:t>
      </w:r>
      <w:r w:rsidR="00A44378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можливості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подальшого використання</w:t>
      </w:r>
      <w:r w:rsidR="00A44378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дипломного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6C01" w:rsidRPr="00E557CD" w:rsidRDefault="00FD77DB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6C01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оголошення секретарем ДЕК рецензії на дипломний </w:t>
      </w:r>
      <w:r w:rsidR="000D6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6C01" w:rsidRPr="00E557CD" w:rsidRDefault="00FD77DB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6C01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відповіді студента на зауваження керівника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рецензента </w:t>
      </w:r>
      <w:r w:rsidR="00086C01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6C01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5 хвилин);</w:t>
      </w:r>
    </w:p>
    <w:p w:rsidR="00086C01" w:rsidRPr="00E557CD" w:rsidRDefault="00FD77DB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6C01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оголошення голови ДЕК про закінчення захисту.</w:t>
      </w:r>
    </w:p>
    <w:p w:rsidR="00A44378" w:rsidRPr="00E557CD" w:rsidRDefault="0021532A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4.18</w:t>
      </w:r>
      <w:r w:rsidR="00086C01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r w:rsidR="005258C4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дипломного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планується і проводиться на одному засіданні ДЕК</w:t>
      </w:r>
      <w:r w:rsidR="00A44378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44B9" w:rsidRPr="00E557CD" w:rsidRDefault="0021532A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4.19</w:t>
      </w:r>
      <w:r w:rsidR="005258C4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 комплексного екзамену,</w:t>
      </w:r>
      <w:r w:rsidR="005644B9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захист дипломних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студентами здійснюється державною мовою.</w:t>
      </w:r>
    </w:p>
    <w:p w:rsidR="005644B9" w:rsidRPr="00E557CD" w:rsidRDefault="0021532A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4.20</w:t>
      </w:r>
      <w:r w:rsidR="005644B9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Допускається виконання та захист дипломного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іноземною мовою (англійською</w:t>
      </w:r>
      <w:r w:rsidR="005644B9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мовою).</w:t>
      </w:r>
    </w:p>
    <w:p w:rsidR="00CF785F" w:rsidRPr="00E557CD" w:rsidRDefault="0021532A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4.21</w:t>
      </w:r>
      <w:r w:rsidR="005644B9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про допуск до захисту дипломного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іноземною мовою приймає на своєму засіданні до початку атестації випускова циклова комісія</w:t>
      </w:r>
      <w:r w:rsidR="00CF785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заявою студента та за умови призначення керівником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викладача, який володіє іноземною мовою</w:t>
      </w:r>
      <w:r w:rsidR="00CF785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призначення додатково консультанта з циклової комісії</w:t>
      </w:r>
      <w:r w:rsidR="00CF785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мовної підготовки.</w:t>
      </w:r>
    </w:p>
    <w:p w:rsidR="00CF785F" w:rsidRPr="00E557CD" w:rsidRDefault="0021532A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4.22</w:t>
      </w:r>
      <w:r w:rsidR="000D60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Захист дипломного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іноземною мовою здійснюється за участю перекладача; до ДЕК додатково подається другий примірник дипломної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комплект демонстраційних матеріалів державною мовою.</w:t>
      </w:r>
    </w:p>
    <w:p w:rsidR="00CF785F" w:rsidRPr="00E557CD" w:rsidRDefault="0021532A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4.23</w:t>
      </w:r>
      <w:r w:rsidR="00CF785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 ДЕК оформляються протоколами.</w:t>
      </w:r>
    </w:p>
    <w:p w:rsidR="00CF785F" w:rsidRPr="00E557CD" w:rsidRDefault="0021532A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4.24</w:t>
      </w:r>
      <w:r w:rsidR="00CF785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протоколах відображаються оцінка, отримана студентом під час атестації, рішення комісії про присвоєння студенту кваліфікації за відповідн</w:t>
      </w:r>
      <w:r w:rsidR="00CF785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85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галуззю знань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85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спеціальністю, а також інформація про видачу йому диплома (диплом</w:t>
      </w:r>
      <w:r w:rsidR="00C357D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відзнакою).</w:t>
      </w:r>
    </w:p>
    <w:p w:rsidR="00CF785F" w:rsidRPr="00E557CD" w:rsidRDefault="0021532A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4.25</w:t>
      </w:r>
      <w:r w:rsidR="000D60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ДЕК</w:t>
      </w:r>
      <w:r w:rsidR="00CF785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готує бланки протоколів засідань державної </w:t>
      </w:r>
      <w:r w:rsidR="00CF785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екзаменаційної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r w:rsidR="00CF785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кількості, потрібній</w:t>
      </w:r>
      <w:r w:rsidR="00CF785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одного дня роботи комісії.</w:t>
      </w:r>
    </w:p>
    <w:p w:rsidR="00CF785F" w:rsidRPr="00E557CD" w:rsidRDefault="0021532A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4.26</w:t>
      </w:r>
      <w:r w:rsidR="00CF785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Нумерація протоколів засідань ДЕК з розгляду дипломних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наскрізна</w:t>
      </w:r>
      <w:r w:rsidR="006A1EDE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буквеним позначенням відповідної спеціальності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77DB" w:rsidRPr="00E557CD" w:rsidRDefault="00FD77DB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Протоколи засідань ДЕК щодо приймання комплексного екзамену</w:t>
      </w:r>
      <w:r w:rsidR="00CF785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нумеруються із розрахунку один день засідання </w:t>
      </w:r>
      <w:r w:rsidR="000D60B4" w:rsidRPr="00E557CD">
        <w:rPr>
          <w:rFonts w:ascii="Times New Roman" w:hAnsi="Times New Roman" w:cs="Times New Roman"/>
          <w:sz w:val="28"/>
          <w:szCs w:val="28"/>
        </w:rPr>
        <w:t>–</w:t>
      </w:r>
      <w:r w:rsidR="00CF785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протокол. </w:t>
      </w:r>
    </w:p>
    <w:p w:rsidR="00CF785F" w:rsidRPr="00E557CD" w:rsidRDefault="00FD77DB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груп декілька, такий протокол має продовження (нумерація студентів одного протоколу наскрізна).</w:t>
      </w:r>
    </w:p>
    <w:p w:rsidR="00CF785F" w:rsidRPr="00E557CD" w:rsidRDefault="0021532A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4.27</w:t>
      </w:r>
      <w:r w:rsidR="00CF785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 розділи протоколів повинні бути заповнені.</w:t>
      </w:r>
    </w:p>
    <w:p w:rsidR="00CF785F" w:rsidRPr="00E557CD" w:rsidRDefault="0021532A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4.28</w:t>
      </w:r>
      <w:r w:rsidR="00CF785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підписують голова та члени комісії, що брали участь у</w:t>
      </w:r>
      <w:r w:rsidR="00CF785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засіданні. Помилки та виправлення у протоколах не допускаються.</w:t>
      </w:r>
    </w:p>
    <w:p w:rsidR="00CF785F" w:rsidRPr="00E557CD" w:rsidRDefault="0021532A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4.29</w:t>
      </w:r>
      <w:r w:rsidR="00CF785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 складання екзаменів і захисту дипломних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визначаються з урахуванням теоретичної</w:t>
      </w:r>
      <w:r w:rsidR="006A1EDE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практичної підготовки студентів оцінками за </w:t>
      </w:r>
      <w:r w:rsidR="006A1EDE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національною</w:t>
      </w:r>
      <w:r w:rsidR="00CF785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шкалою.</w:t>
      </w:r>
    </w:p>
    <w:p w:rsidR="00AD2B41" w:rsidRPr="00E557CD" w:rsidRDefault="0021532A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4.30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державної комісії</w:t>
      </w:r>
      <w:r w:rsidR="00CF785F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оцінку результатів складання екзаменів або захисту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також про видачу випускникам дипломів (звичайних або з відзнакою) про </w:t>
      </w:r>
      <w:r w:rsidR="00AD2B41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фахову перед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вищу освіту, приймається</w:t>
      </w:r>
      <w:r w:rsidR="00AD2B41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закритому засіданні комісії відкритим голосуванням звичайною більшістю голосів членів комісії, які брали участь в її засіданні. </w:t>
      </w:r>
    </w:p>
    <w:p w:rsidR="00AD2B41" w:rsidRPr="00E557CD" w:rsidRDefault="00FD77DB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однаковій кількості голосів голова комісії має вирішальний голос. </w:t>
      </w:r>
    </w:p>
    <w:p w:rsidR="00AD2B41" w:rsidRPr="00E557CD" w:rsidRDefault="0021532A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4.31</w:t>
      </w:r>
      <w:r w:rsidR="00AD2B41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Перескладання екзамену або повторний захист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підвищення оцінки не дозволяється.</w:t>
      </w:r>
    </w:p>
    <w:p w:rsidR="00AD2B41" w:rsidRPr="00E557CD" w:rsidRDefault="0021532A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4.32</w:t>
      </w:r>
      <w:r w:rsidR="00AD2B41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які успішно склали комплексний</w:t>
      </w:r>
      <w:r w:rsidR="00AD2B41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екзамен або</w:t>
      </w:r>
      <w:r w:rsidR="00AD2B41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захистили дипломний </w:t>
      </w:r>
      <w:r w:rsidR="000D6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рішенням державної комісії</w:t>
      </w:r>
      <w:r w:rsidR="00AD2B41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присуджуються відповідні </w:t>
      </w:r>
      <w:r w:rsidR="00AD2B41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відповідними спеціальностями та видається диплом (</w:t>
      </w:r>
      <w:proofErr w:type="spellStart"/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proofErr w:type="spellEnd"/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відзнакою). На підставі цих рішень створюється наказ про завершення навчання.</w:t>
      </w:r>
    </w:p>
    <w:p w:rsidR="00AD2B41" w:rsidRPr="00E557CD" w:rsidRDefault="0021532A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4.33</w:t>
      </w:r>
      <w:r w:rsidR="00AD2B41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Студент, який не захистив дипломний </w:t>
      </w:r>
      <w:r w:rsidR="000D6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не склав комплексний екзамен, наказом директора</w:t>
      </w:r>
      <w:r w:rsidR="00AD2B41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відраховується з </w:t>
      </w:r>
      <w:r w:rsidR="00AD2B41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Фахового коледжу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6A1EDE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такий, що не пройшов атестацію, й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видається академічна довідка встановленого зразка.</w:t>
      </w:r>
    </w:p>
    <w:p w:rsidR="006A1EDE" w:rsidRPr="00E557CD" w:rsidRDefault="0021532A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4.34</w:t>
      </w:r>
      <w:r w:rsidR="006A1EDE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повторної атестації (повторного складання комплексного екзамену, повторного захисту того ж самого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r w:rsidR="006A1EDE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надається виключно у випадку неявки на засідання державної комісії з поважних (документально підтверджених) причин.</w:t>
      </w:r>
    </w:p>
    <w:p w:rsidR="00AD2B41" w:rsidRPr="00E557CD" w:rsidRDefault="000D60B4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35 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випадку, коли студент не</w:t>
      </w:r>
      <w:r w:rsidR="00AD2B41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атестований у зв’язку з неявкою </w:t>
      </w:r>
      <w:r w:rsidR="006B2936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поважної причин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засідання державної комісії, комісія</w:t>
      </w:r>
      <w:r w:rsidR="00AD2B41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встановлює, чи може студент подати на повторний захист той самий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 він повинен опрацювати нову тему, визначену випусковою цикловою комісією . </w:t>
      </w:r>
    </w:p>
    <w:p w:rsidR="00AD2B41" w:rsidRPr="00E557CD" w:rsidRDefault="00FD77DB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Відповідна ухвала державної комісії</w:t>
      </w:r>
      <w:r w:rsidR="00AD2B41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вноситься до протоколу засідання.</w:t>
      </w:r>
    </w:p>
    <w:p w:rsidR="00AD2B41" w:rsidRPr="000D60B4" w:rsidRDefault="00AD2B41" w:rsidP="008A6BB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D2B41" w:rsidRPr="000D60B4" w:rsidRDefault="0021532A" w:rsidP="00021834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D6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D77DB" w:rsidRPr="000D6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1863" w:rsidRPr="000D6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Підсумк</w:t>
      </w:r>
      <w:r w:rsidR="00241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bookmarkStart w:id="0" w:name="_GoBack"/>
      <w:bookmarkEnd w:id="0"/>
      <w:r w:rsidR="00241863" w:rsidRPr="000D6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77DB" w:rsidRPr="000D6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роботи</w:t>
      </w:r>
      <w:r w:rsidR="00AD2B41" w:rsidRPr="000D6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державної екзаменаційної комісії</w:t>
      </w:r>
    </w:p>
    <w:p w:rsidR="00AD2B41" w:rsidRPr="000D60B4" w:rsidRDefault="00AD2B41" w:rsidP="0002183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B41" w:rsidRPr="00E557CD" w:rsidRDefault="0021532A" w:rsidP="000D60B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D2B41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 письмових екзаменів оголошуються головою державної комісії</w:t>
      </w:r>
      <w:r w:rsidR="00AD2B41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після перевірки робіт не пізніше наступного робочого дня, а оцінки за результатами захисту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оголошуються в день їх захисту після оформлення відповідного протоколу. </w:t>
      </w:r>
    </w:p>
    <w:p w:rsidR="00AD2B41" w:rsidRPr="00E557CD" w:rsidRDefault="00FD77DB" w:rsidP="000D60B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підписів голови комісії та її членів, які були присутні на засіданні, протокол вважається недійсним. </w:t>
      </w:r>
    </w:p>
    <w:p w:rsidR="00AD2B41" w:rsidRPr="00E557CD" w:rsidRDefault="00FD77DB" w:rsidP="000D60B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складається в одному примірнику.</w:t>
      </w:r>
    </w:p>
    <w:p w:rsidR="00AD2B41" w:rsidRPr="00E557CD" w:rsidRDefault="0021532A" w:rsidP="000D60B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D2B41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 завершення роботи комісії у двотижневий термін оформлені протоколи здаються в навчальний відділ, де зберігаються протягом двох років.</w:t>
      </w:r>
    </w:p>
    <w:p w:rsidR="00AD2B41" w:rsidRPr="00E557CD" w:rsidRDefault="00FD77DB" w:rsidP="000D60B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два роки документи передаються до архіву </w:t>
      </w:r>
      <w:r w:rsidR="00AD2B41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Фахового коледжу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80A" w:rsidRPr="00E557CD" w:rsidRDefault="00FD77DB" w:rsidP="000D60B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Протоколи засідання ДЕК із захисту дипломних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зберігаються постійно, а протоколи засідання ДЕК з прийому екзаменів </w:t>
      </w:r>
      <w:r w:rsidR="000A1A03" w:rsidRPr="00E557CD">
        <w:rPr>
          <w:rFonts w:ascii="Times New Roman" w:hAnsi="Times New Roman" w:cs="Times New Roman"/>
          <w:sz w:val="28"/>
          <w:szCs w:val="28"/>
        </w:rPr>
        <w:t>–</w:t>
      </w:r>
      <w:r w:rsidR="000A1A03">
        <w:rPr>
          <w:rFonts w:ascii="Times New Roman" w:hAnsi="Times New Roman" w:cs="Times New Roman"/>
          <w:sz w:val="28"/>
          <w:szCs w:val="28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 років. </w:t>
      </w:r>
    </w:p>
    <w:p w:rsidR="00B3280A" w:rsidRPr="00E557CD" w:rsidRDefault="00FD77DB" w:rsidP="000D60B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Екзаменаційні роботи студентів</w:t>
      </w:r>
      <w:r w:rsidR="00B3280A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зберігаються у </w:t>
      </w:r>
      <w:r w:rsidR="00B3280A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заступника директора з навчальної роботи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року. Дипломні </w:t>
      </w:r>
      <w:r w:rsidR="000D6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після захисту зберігаються в архіві </w:t>
      </w:r>
      <w:r w:rsidR="00B3280A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Фахового коледжу</w:t>
      </w:r>
      <w:r w:rsidR="000A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80A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п’ять років.</w:t>
      </w:r>
    </w:p>
    <w:p w:rsidR="00721A40" w:rsidRPr="00E557CD" w:rsidRDefault="003754EC" w:rsidP="000D60B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0A1A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підсумками діяльності державної </w:t>
      </w:r>
      <w:r w:rsidR="00721A4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екзаменаційної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 голова комісії складає звіт, який затверджується на заключному засіданні.</w:t>
      </w:r>
    </w:p>
    <w:p w:rsidR="00C121A3" w:rsidRPr="00E557CD" w:rsidRDefault="003754EC" w:rsidP="000D60B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721A4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звіті відображаються рівень підготовки фахівців з</w:t>
      </w:r>
      <w:r w:rsidR="00721A4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A4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спеціальності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</w:t>
      </w:r>
      <w:r w:rsidR="00721A4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</w:t>
      </w:r>
      <w:r w:rsidR="00721A40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ристика знань, умінь та компете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нтностей випускників, якість виконання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актуальність їх тематики та відповідність сучасному стану науки, техніки і виробництва. </w:t>
      </w:r>
    </w:p>
    <w:p w:rsidR="00C121A3" w:rsidRPr="00E557CD" w:rsidRDefault="00FD77DB" w:rsidP="000D60B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Вказуються недоліки, допущені у підготовці фахівців, зауваження щодо забезпечення організації роботи комісії тощо. У </w:t>
      </w:r>
      <w:r w:rsidR="00C121A3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звіті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1A3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даються пропозиції щодо:</w:t>
      </w:r>
    </w:p>
    <w:p w:rsidR="00C121A3" w:rsidRPr="00E557CD" w:rsidRDefault="00C121A3" w:rsidP="000D60B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поліпшення якості підготовки фахівців;</w:t>
      </w:r>
    </w:p>
    <w:p w:rsidR="00C121A3" w:rsidRPr="00E557CD" w:rsidRDefault="00FD77DB" w:rsidP="000D60B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C121A3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усунення недоліків в організації проведення екзаменів</w:t>
      </w:r>
      <w:r w:rsidR="00C121A3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r w:rsidR="00C121A3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захисту дипломних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21A3" w:rsidRPr="00E557CD" w:rsidRDefault="00FD77DB" w:rsidP="000D60B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21A3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можливості публікації основних положень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, їх використання у навчальному процесі на підприємствах, установах та організаціях</w:t>
      </w:r>
      <w:r w:rsidR="00C121A3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936" w:rsidRPr="00E557CD" w:rsidRDefault="003754EC" w:rsidP="000D60B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C121A3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Зі звітом обов’язково повинні ознайомитися завідувач випускової циклової комісії</w:t>
      </w:r>
      <w:r w:rsidR="00C121A3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директор </w:t>
      </w:r>
      <w:r w:rsidR="00C121A3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Фахового коледжу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завідуючі</w:t>
      </w:r>
      <w:r w:rsidR="00C121A3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відділеннями</w:t>
      </w:r>
      <w:r w:rsidR="006B2936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0FCD" w:rsidRPr="00E557CD" w:rsidRDefault="003754EC" w:rsidP="000D60B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 роботи, пропозиції і рекомендації державної комісії обговорюються на засіданнях випускових циклових комісій, засіданнях методичних</w:t>
      </w:r>
      <w:r w:rsidR="00B60FCD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 </w:t>
      </w:r>
      <w:r w:rsidR="00B60FCD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Фахового коледжу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1FF" w:rsidRDefault="003754EC" w:rsidP="000D60B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B60FCD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 проведення екзаменів, захисту дипломних </w:t>
      </w:r>
      <w:r w:rsidR="0026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переліком характерних недоліків і зауважень у підготовці фахівців, зазначених </w:t>
      </w:r>
      <w:r w:rsidR="00B60FCD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екзаменаційними </w:t>
      </w:r>
      <w:r w:rsidR="00FD77DB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комісіями, узагальнюються навчальним відділом, готуються пропозиції щодо заходів з удосконалення навчального процесу і підвищення якості освітньої діяльності та якості освіти випускників </w:t>
      </w:r>
      <w:r w:rsidR="00B60FCD" w:rsidRPr="00E557C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Фахового коледжу.</w:t>
      </w:r>
    </w:p>
    <w:p w:rsidR="00B54E02" w:rsidRDefault="00B54E02" w:rsidP="00B54E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E02" w:rsidRDefault="00B54E02" w:rsidP="00B54E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E02" w:rsidRDefault="00B54E02" w:rsidP="00B54E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E02" w:rsidRDefault="00B54E02" w:rsidP="00B54E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E02" w:rsidRPr="001516E7" w:rsidRDefault="00B54E02" w:rsidP="00B54E02">
      <w:pPr>
        <w:shd w:val="clear" w:color="auto" w:fill="FFFFFF"/>
        <w:tabs>
          <w:tab w:val="left" w:pos="-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Розробив:</w:t>
      </w:r>
    </w:p>
    <w:p w:rsidR="00B54E02" w:rsidRDefault="00B54E02" w:rsidP="00B54E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ap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Заступник директора з НР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  <w:t>Світлана БАШИНА</w:t>
      </w:r>
      <w:r>
        <w:rPr>
          <w:rFonts w:ascii="Times New Roman" w:hAnsi="Times New Roman" w:cs="Times New Roman"/>
          <w:bCs/>
          <w:sz w:val="28"/>
          <w:szCs w:val="24"/>
        </w:rPr>
        <w:tab/>
      </w:r>
    </w:p>
    <w:p w:rsidR="00B54E02" w:rsidRDefault="00B54E02" w:rsidP="00B54E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B54E02" w:rsidRDefault="00B54E02" w:rsidP="00B54E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B54E02" w:rsidRDefault="00B54E02" w:rsidP="00B54E02">
      <w:pPr>
        <w:pStyle w:val="1"/>
        <w:numPr>
          <w:ilvl w:val="0"/>
          <w:numId w:val="0"/>
        </w:numPr>
        <w:rPr>
          <w:rFonts w:ascii="Times New Roman" w:hAnsi="Times New Roman"/>
          <w:color w:val="auto"/>
          <w:sz w:val="28"/>
        </w:rPr>
      </w:pPr>
    </w:p>
    <w:p w:rsidR="00B54E02" w:rsidRPr="00BD0BE6" w:rsidRDefault="00B54E02" w:rsidP="00B54E02">
      <w:pPr>
        <w:pStyle w:val="1"/>
        <w:numPr>
          <w:ilvl w:val="0"/>
          <w:numId w:val="0"/>
        </w:numPr>
        <w:rPr>
          <w:rFonts w:ascii="Times New Roman" w:hAnsi="Times New Roman"/>
          <w:color w:val="auto"/>
          <w:sz w:val="28"/>
        </w:rPr>
      </w:pPr>
      <w:r w:rsidRPr="00BD0BE6">
        <w:rPr>
          <w:rFonts w:ascii="Times New Roman" w:hAnsi="Times New Roman"/>
          <w:color w:val="auto"/>
          <w:sz w:val="28"/>
        </w:rPr>
        <w:t>Розглянуто та схвалено</w:t>
      </w:r>
    </w:p>
    <w:p w:rsidR="00B54E02" w:rsidRPr="00BD0BE6" w:rsidRDefault="00B54E02" w:rsidP="00B54E02">
      <w:pPr>
        <w:pStyle w:val="1"/>
        <w:numPr>
          <w:ilvl w:val="0"/>
          <w:numId w:val="0"/>
        </w:numPr>
        <w:rPr>
          <w:rFonts w:ascii="Times New Roman" w:hAnsi="Times New Roman"/>
          <w:color w:val="auto"/>
          <w:sz w:val="28"/>
        </w:rPr>
      </w:pPr>
      <w:r w:rsidRPr="00BD0BE6">
        <w:rPr>
          <w:rFonts w:ascii="Times New Roman" w:hAnsi="Times New Roman"/>
          <w:color w:val="auto"/>
          <w:sz w:val="28"/>
        </w:rPr>
        <w:t>на засідання педагогічної ради</w:t>
      </w:r>
    </w:p>
    <w:p w:rsidR="00B54E02" w:rsidRPr="00BD0BE6" w:rsidRDefault="00B54E02" w:rsidP="00B54E02">
      <w:pPr>
        <w:pStyle w:val="1"/>
        <w:numPr>
          <w:ilvl w:val="0"/>
          <w:numId w:val="0"/>
        </w:numPr>
        <w:rPr>
          <w:rFonts w:ascii="Times New Roman" w:hAnsi="Times New Roman" w:cs="Times New Roman"/>
          <w:b/>
          <w:sz w:val="28"/>
          <w:szCs w:val="28"/>
        </w:rPr>
      </w:pPr>
      <w:r w:rsidRPr="00BD0BE6">
        <w:rPr>
          <w:rFonts w:ascii="Times New Roman" w:hAnsi="Times New Roman"/>
          <w:color w:val="auto"/>
          <w:sz w:val="28"/>
        </w:rPr>
        <w:t xml:space="preserve">протокол 28.04.2021  № _____         </w:t>
      </w:r>
    </w:p>
    <w:p w:rsidR="00B54E02" w:rsidRDefault="00B54E02" w:rsidP="00B54E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B54E02" w:rsidRDefault="00B54E02" w:rsidP="00B54E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Секретар педради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  <w:t>Людмила ПЕТЛОВНЮК</w:t>
      </w:r>
    </w:p>
    <w:p w:rsidR="00B54E02" w:rsidRPr="00E557CD" w:rsidRDefault="00B54E02" w:rsidP="00B54E0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4E02" w:rsidRPr="00E557CD" w:rsidSect="00393102">
      <w:headerReference w:type="default" r:id="rId8"/>
      <w:pgSz w:w="11906" w:h="16838"/>
      <w:pgMar w:top="1134" w:right="851" w:bottom="1134" w:left="1701" w:header="34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68" w:rsidRDefault="00F91D68" w:rsidP="00393102">
      <w:pPr>
        <w:spacing w:after="0" w:line="240" w:lineRule="auto"/>
      </w:pPr>
      <w:r>
        <w:separator/>
      </w:r>
    </w:p>
  </w:endnote>
  <w:endnote w:type="continuationSeparator" w:id="0">
    <w:p w:rsidR="00F91D68" w:rsidRDefault="00F91D68" w:rsidP="0039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68" w:rsidRDefault="00F91D68" w:rsidP="00393102">
      <w:pPr>
        <w:spacing w:after="0" w:line="240" w:lineRule="auto"/>
      </w:pPr>
      <w:r>
        <w:separator/>
      </w:r>
    </w:p>
  </w:footnote>
  <w:footnote w:type="continuationSeparator" w:id="0">
    <w:p w:rsidR="00F91D68" w:rsidRDefault="00F91D68" w:rsidP="0039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413091"/>
      <w:docPartObj>
        <w:docPartGallery w:val="Page Numbers (Top of Page)"/>
        <w:docPartUnique/>
      </w:docPartObj>
    </w:sdtPr>
    <w:sdtEndPr/>
    <w:sdtContent>
      <w:p w:rsidR="00393102" w:rsidRDefault="00393102">
        <w:pPr>
          <w:pStyle w:val="a4"/>
          <w:jc w:val="center"/>
        </w:pPr>
        <w:r w:rsidRPr="00393102">
          <w:rPr>
            <w:rFonts w:ascii="Times New Roman" w:hAnsi="Times New Roman" w:cs="Times New Roman"/>
            <w:sz w:val="24"/>
          </w:rPr>
          <w:fldChar w:fldCharType="begin"/>
        </w:r>
        <w:r w:rsidRPr="00393102">
          <w:rPr>
            <w:rFonts w:ascii="Times New Roman" w:hAnsi="Times New Roman" w:cs="Times New Roman"/>
            <w:sz w:val="24"/>
          </w:rPr>
          <w:instrText>PAGE   \* MERGEFORMAT</w:instrText>
        </w:r>
        <w:r w:rsidRPr="00393102">
          <w:rPr>
            <w:rFonts w:ascii="Times New Roman" w:hAnsi="Times New Roman" w:cs="Times New Roman"/>
            <w:sz w:val="24"/>
          </w:rPr>
          <w:fldChar w:fldCharType="separate"/>
        </w:r>
        <w:r w:rsidR="00241863">
          <w:rPr>
            <w:rFonts w:ascii="Times New Roman" w:hAnsi="Times New Roman" w:cs="Times New Roman"/>
            <w:noProof/>
            <w:sz w:val="24"/>
          </w:rPr>
          <w:t>10</w:t>
        </w:r>
        <w:r w:rsidRPr="0039310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93102" w:rsidRDefault="003931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F114F"/>
    <w:multiLevelType w:val="hybridMultilevel"/>
    <w:tmpl w:val="6F64ED4E"/>
    <w:lvl w:ilvl="0" w:tplc="0EF62F0C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8A32E2"/>
    <w:multiLevelType w:val="hybridMultilevel"/>
    <w:tmpl w:val="7D14EE2E"/>
    <w:lvl w:ilvl="0" w:tplc="EC784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6C65A5"/>
    <w:multiLevelType w:val="hybridMultilevel"/>
    <w:tmpl w:val="4E84AC30"/>
    <w:lvl w:ilvl="0" w:tplc="EAB6DC22">
      <w:start w:val="19"/>
      <w:numFmt w:val="bullet"/>
      <w:pStyle w:val="1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DB"/>
    <w:rsid w:val="00021834"/>
    <w:rsid w:val="00086C01"/>
    <w:rsid w:val="000A1A03"/>
    <w:rsid w:val="000D60B4"/>
    <w:rsid w:val="001621FF"/>
    <w:rsid w:val="00177DB5"/>
    <w:rsid w:val="001A3892"/>
    <w:rsid w:val="001B5342"/>
    <w:rsid w:val="001F67EC"/>
    <w:rsid w:val="001F7910"/>
    <w:rsid w:val="0021532A"/>
    <w:rsid w:val="00241863"/>
    <w:rsid w:val="00261932"/>
    <w:rsid w:val="00274032"/>
    <w:rsid w:val="002814DD"/>
    <w:rsid w:val="0036266F"/>
    <w:rsid w:val="003754EC"/>
    <w:rsid w:val="00393102"/>
    <w:rsid w:val="003C198B"/>
    <w:rsid w:val="003E20F1"/>
    <w:rsid w:val="0046489E"/>
    <w:rsid w:val="0046542F"/>
    <w:rsid w:val="004E14B0"/>
    <w:rsid w:val="005258C4"/>
    <w:rsid w:val="005644B9"/>
    <w:rsid w:val="00574588"/>
    <w:rsid w:val="005E65B3"/>
    <w:rsid w:val="005F0E59"/>
    <w:rsid w:val="00621812"/>
    <w:rsid w:val="006272C6"/>
    <w:rsid w:val="006A1EDE"/>
    <w:rsid w:val="006B2936"/>
    <w:rsid w:val="006F4EFB"/>
    <w:rsid w:val="00721A40"/>
    <w:rsid w:val="00724CE8"/>
    <w:rsid w:val="00726722"/>
    <w:rsid w:val="007644E8"/>
    <w:rsid w:val="007A05F4"/>
    <w:rsid w:val="00800AB2"/>
    <w:rsid w:val="00811F37"/>
    <w:rsid w:val="008409FF"/>
    <w:rsid w:val="008442D7"/>
    <w:rsid w:val="008A6BBF"/>
    <w:rsid w:val="008A6F19"/>
    <w:rsid w:val="00931E6F"/>
    <w:rsid w:val="0096744A"/>
    <w:rsid w:val="00A13702"/>
    <w:rsid w:val="00A44378"/>
    <w:rsid w:val="00A83276"/>
    <w:rsid w:val="00AA1170"/>
    <w:rsid w:val="00AC6B60"/>
    <w:rsid w:val="00AD2B41"/>
    <w:rsid w:val="00B3280A"/>
    <w:rsid w:val="00B54E02"/>
    <w:rsid w:val="00B60FCD"/>
    <w:rsid w:val="00C121A3"/>
    <w:rsid w:val="00C357D3"/>
    <w:rsid w:val="00C47C07"/>
    <w:rsid w:val="00CB1A71"/>
    <w:rsid w:val="00CF785F"/>
    <w:rsid w:val="00D21BBD"/>
    <w:rsid w:val="00D7763A"/>
    <w:rsid w:val="00DB0D77"/>
    <w:rsid w:val="00E407B6"/>
    <w:rsid w:val="00E464B2"/>
    <w:rsid w:val="00E54760"/>
    <w:rsid w:val="00E557CD"/>
    <w:rsid w:val="00F156E6"/>
    <w:rsid w:val="00F43A9B"/>
    <w:rsid w:val="00F91D68"/>
    <w:rsid w:val="00FD77DB"/>
    <w:rsid w:val="00F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FB"/>
    <w:pPr>
      <w:ind w:left="720"/>
      <w:contextualSpacing/>
    </w:pPr>
  </w:style>
  <w:style w:type="paragraph" w:customStyle="1" w:styleId="1">
    <w:name w:val="Стиль1"/>
    <w:basedOn w:val="HTML"/>
    <w:link w:val="10"/>
    <w:qFormat/>
    <w:rsid w:val="00B54E02"/>
    <w:pPr>
      <w:numPr>
        <w:numId w:val="3"/>
      </w:numPr>
      <w:shd w:val="clear" w:color="auto" w:fill="FFFFFF"/>
      <w:jc w:val="both"/>
    </w:pPr>
    <w:rPr>
      <w:rFonts w:eastAsia="Times New Roman"/>
      <w:color w:val="000000"/>
      <w:lang w:eastAsia="ru-RU"/>
    </w:rPr>
  </w:style>
  <w:style w:type="character" w:customStyle="1" w:styleId="10">
    <w:name w:val="Стиль1 Знак"/>
    <w:basedOn w:val="HTML0"/>
    <w:link w:val="1"/>
    <w:rsid w:val="00B54E02"/>
    <w:rPr>
      <w:rFonts w:ascii="Consolas" w:eastAsia="Times New Roman" w:hAnsi="Consolas" w:cs="Consolas"/>
      <w:color w:val="000000"/>
      <w:sz w:val="20"/>
      <w:szCs w:val="20"/>
      <w:shd w:val="clear" w:color="auto" w:fill="FFFFFF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54E0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4E02"/>
    <w:rPr>
      <w:rFonts w:ascii="Consolas" w:hAnsi="Consolas" w:cs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9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3102"/>
  </w:style>
  <w:style w:type="paragraph" w:styleId="a6">
    <w:name w:val="footer"/>
    <w:basedOn w:val="a"/>
    <w:link w:val="a7"/>
    <w:uiPriority w:val="99"/>
    <w:unhideWhenUsed/>
    <w:rsid w:val="0039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3102"/>
  </w:style>
  <w:style w:type="paragraph" w:styleId="a8">
    <w:name w:val="Balloon Text"/>
    <w:basedOn w:val="a"/>
    <w:link w:val="a9"/>
    <w:uiPriority w:val="99"/>
    <w:semiHidden/>
    <w:unhideWhenUsed/>
    <w:rsid w:val="0027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FB"/>
    <w:pPr>
      <w:ind w:left="720"/>
      <w:contextualSpacing/>
    </w:pPr>
  </w:style>
  <w:style w:type="paragraph" w:customStyle="1" w:styleId="1">
    <w:name w:val="Стиль1"/>
    <w:basedOn w:val="HTML"/>
    <w:link w:val="10"/>
    <w:qFormat/>
    <w:rsid w:val="00B54E02"/>
    <w:pPr>
      <w:numPr>
        <w:numId w:val="3"/>
      </w:numPr>
      <w:shd w:val="clear" w:color="auto" w:fill="FFFFFF"/>
      <w:jc w:val="both"/>
    </w:pPr>
    <w:rPr>
      <w:rFonts w:eastAsia="Times New Roman"/>
      <w:color w:val="000000"/>
      <w:lang w:eastAsia="ru-RU"/>
    </w:rPr>
  </w:style>
  <w:style w:type="character" w:customStyle="1" w:styleId="10">
    <w:name w:val="Стиль1 Знак"/>
    <w:basedOn w:val="HTML0"/>
    <w:link w:val="1"/>
    <w:rsid w:val="00B54E02"/>
    <w:rPr>
      <w:rFonts w:ascii="Consolas" w:eastAsia="Times New Roman" w:hAnsi="Consolas" w:cs="Consolas"/>
      <w:color w:val="000000"/>
      <w:sz w:val="20"/>
      <w:szCs w:val="20"/>
      <w:shd w:val="clear" w:color="auto" w:fill="FFFFFF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54E0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4E02"/>
    <w:rPr>
      <w:rFonts w:ascii="Consolas" w:hAnsi="Consolas" w:cs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9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3102"/>
  </w:style>
  <w:style w:type="paragraph" w:styleId="a6">
    <w:name w:val="footer"/>
    <w:basedOn w:val="a"/>
    <w:link w:val="a7"/>
    <w:uiPriority w:val="99"/>
    <w:unhideWhenUsed/>
    <w:rsid w:val="0039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3102"/>
  </w:style>
  <w:style w:type="paragraph" w:styleId="a8">
    <w:name w:val="Balloon Text"/>
    <w:basedOn w:val="a"/>
    <w:link w:val="a9"/>
    <w:uiPriority w:val="99"/>
    <w:semiHidden/>
    <w:unhideWhenUsed/>
    <w:rsid w:val="0027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13681</Words>
  <Characters>7799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Башина</dc:creator>
  <cp:lastModifiedBy>RePack by Diakov</cp:lastModifiedBy>
  <cp:revision>25</cp:revision>
  <cp:lastPrinted>2021-04-20T10:37:00Z</cp:lastPrinted>
  <dcterms:created xsi:type="dcterms:W3CDTF">2021-04-15T08:43:00Z</dcterms:created>
  <dcterms:modified xsi:type="dcterms:W3CDTF">2021-04-20T10:45:00Z</dcterms:modified>
</cp:coreProperties>
</file>